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C6759" w14:textId="62BD8BFA" w:rsidR="00CA7ADC" w:rsidRPr="00B7270C" w:rsidRDefault="005676CD" w:rsidP="00B7270C">
      <w:pPr>
        <w:pStyle w:val="Sansinterligne"/>
        <w:pBdr>
          <w:top w:val="single" w:sz="4" w:space="1" w:color="auto"/>
          <w:left w:val="single" w:sz="4" w:space="4" w:color="auto"/>
          <w:bottom w:val="single" w:sz="4" w:space="1" w:color="auto"/>
          <w:right w:val="single" w:sz="4" w:space="4" w:color="auto"/>
        </w:pBdr>
        <w:spacing w:line="276" w:lineRule="auto"/>
        <w:jc w:val="center"/>
        <w:rPr>
          <w:rFonts w:cstheme="minorHAnsi"/>
          <w:b/>
          <w:bCs/>
          <w:i/>
          <w:iCs/>
          <w:sz w:val="36"/>
          <w:szCs w:val="36"/>
        </w:rPr>
      </w:pPr>
      <w:r w:rsidRPr="00B7270C">
        <w:rPr>
          <w:rFonts w:cstheme="minorHAnsi"/>
          <w:b/>
          <w:bCs/>
          <w:i/>
          <w:iCs/>
          <w:sz w:val="36"/>
          <w:szCs w:val="36"/>
        </w:rPr>
        <w:t>L</w:t>
      </w:r>
      <w:r w:rsidR="00B7270C" w:rsidRPr="00B7270C">
        <w:rPr>
          <w:rFonts w:cstheme="minorHAnsi"/>
          <w:b/>
          <w:bCs/>
          <w:i/>
          <w:iCs/>
          <w:sz w:val="36"/>
          <w:szCs w:val="36"/>
        </w:rPr>
        <w:t>A RUPTURE CONVENTIONNELLE</w:t>
      </w:r>
    </w:p>
    <w:p w14:paraId="07757F4D" w14:textId="77777777" w:rsidR="005676CD" w:rsidRPr="00B7270C" w:rsidRDefault="0070735A" w:rsidP="00B7270C">
      <w:pPr>
        <w:pStyle w:val="Sansinterligne"/>
        <w:pBdr>
          <w:top w:val="single" w:sz="4" w:space="1" w:color="auto"/>
          <w:left w:val="single" w:sz="4" w:space="4" w:color="auto"/>
          <w:bottom w:val="single" w:sz="4" w:space="1" w:color="auto"/>
          <w:right w:val="single" w:sz="4" w:space="4" w:color="auto"/>
        </w:pBdr>
        <w:spacing w:line="276" w:lineRule="auto"/>
        <w:jc w:val="center"/>
        <w:rPr>
          <w:rFonts w:cstheme="minorHAnsi"/>
          <w:b/>
          <w:bCs/>
          <w:i/>
          <w:iCs/>
          <w:sz w:val="36"/>
          <w:szCs w:val="36"/>
        </w:rPr>
      </w:pPr>
      <w:r w:rsidRPr="00B7270C">
        <w:rPr>
          <w:rFonts w:cstheme="minorHAnsi"/>
          <w:b/>
          <w:bCs/>
          <w:i/>
          <w:iCs/>
          <w:sz w:val="36"/>
          <w:szCs w:val="36"/>
        </w:rPr>
        <w:t>Notice Explicative</w:t>
      </w:r>
    </w:p>
    <w:p w14:paraId="41A168C4" w14:textId="77777777" w:rsidR="005676CD" w:rsidRPr="00B7270C" w:rsidRDefault="005676CD" w:rsidP="00B7270C">
      <w:pPr>
        <w:pStyle w:val="Sansinterligne"/>
        <w:spacing w:line="276" w:lineRule="auto"/>
        <w:jc w:val="both"/>
        <w:rPr>
          <w:rFonts w:cstheme="minorHAnsi"/>
          <w:b/>
          <w:bCs/>
          <w:sz w:val="24"/>
          <w:szCs w:val="24"/>
        </w:rPr>
      </w:pPr>
    </w:p>
    <w:p w14:paraId="127FB38C" w14:textId="66812874" w:rsidR="008C0BF9" w:rsidRPr="00B7270C" w:rsidRDefault="00B7270C" w:rsidP="00B7270C">
      <w:pPr>
        <w:pStyle w:val="Sansinterligne"/>
        <w:numPr>
          <w:ilvl w:val="0"/>
          <w:numId w:val="25"/>
        </w:numPr>
        <w:spacing w:line="276" w:lineRule="auto"/>
        <w:jc w:val="both"/>
        <w:rPr>
          <w:rFonts w:cstheme="minorHAnsi"/>
          <w:b/>
          <w:bCs/>
          <w:sz w:val="24"/>
          <w:szCs w:val="24"/>
          <w:u w:val="single"/>
        </w:rPr>
      </w:pPr>
      <w:r w:rsidRPr="00B7270C">
        <w:rPr>
          <w:rFonts w:cstheme="minorHAnsi"/>
          <w:b/>
          <w:bCs/>
          <w:sz w:val="24"/>
          <w:szCs w:val="24"/>
          <w:u w:val="single"/>
        </w:rPr>
        <w:t xml:space="preserve">Présentation </w:t>
      </w:r>
    </w:p>
    <w:p w14:paraId="6461F869" w14:textId="77777777" w:rsidR="00B7270C" w:rsidRPr="00B7270C" w:rsidRDefault="00B7270C" w:rsidP="00B7270C">
      <w:pPr>
        <w:pStyle w:val="Sansinterligne"/>
        <w:spacing w:line="276" w:lineRule="auto"/>
        <w:ind w:left="360"/>
        <w:jc w:val="both"/>
        <w:rPr>
          <w:rFonts w:cstheme="minorHAnsi"/>
        </w:rPr>
      </w:pPr>
    </w:p>
    <w:p w14:paraId="030F2866" w14:textId="77777777" w:rsidR="00B7270C" w:rsidRDefault="00462B5E" w:rsidP="007E38E2">
      <w:pPr>
        <w:pStyle w:val="Sansinterligne"/>
        <w:spacing w:after="240" w:line="276" w:lineRule="auto"/>
        <w:jc w:val="both"/>
        <w:rPr>
          <w:rFonts w:cstheme="minorHAnsi"/>
        </w:rPr>
      </w:pPr>
      <w:r w:rsidRPr="00B7270C">
        <w:rPr>
          <w:rFonts w:cstheme="minorHAnsi"/>
        </w:rPr>
        <w:t xml:space="preserve">La rupture conventionnelle est une procédure qui permet à l’employeur et au salarié de convenir en commun des conditions de la rupture du contrat de travail qui les lie. </w:t>
      </w:r>
    </w:p>
    <w:p w14:paraId="50B14BA0" w14:textId="778D95D6" w:rsidR="00462B5E" w:rsidRPr="00B7270C" w:rsidRDefault="00B7270C" w:rsidP="007E38E2">
      <w:pPr>
        <w:pStyle w:val="Sansinterligne"/>
        <w:spacing w:after="240" w:line="276" w:lineRule="auto"/>
        <w:jc w:val="both"/>
        <w:rPr>
          <w:rFonts w:cstheme="minorHAnsi"/>
        </w:rPr>
      </w:pPr>
      <w:r>
        <w:rPr>
          <w:rFonts w:cstheme="minorHAnsi"/>
        </w:rPr>
        <w:t>E</w:t>
      </w:r>
      <w:r w:rsidR="00462B5E" w:rsidRPr="00B7270C">
        <w:rPr>
          <w:rFonts w:cstheme="minorHAnsi"/>
        </w:rPr>
        <w:t xml:space="preserve">lle n’est </w:t>
      </w:r>
      <w:r w:rsidR="00462B5E" w:rsidRPr="0050559D">
        <w:rPr>
          <w:rFonts w:cstheme="minorHAnsi"/>
          <w:b/>
          <w:bCs/>
        </w:rPr>
        <w:t>possible que pour les contrats de travail à durée indéterminée</w:t>
      </w:r>
      <w:r w:rsidR="00462B5E" w:rsidRPr="00B7270C">
        <w:rPr>
          <w:rFonts w:cstheme="minorHAnsi"/>
        </w:rPr>
        <w:t xml:space="preserve"> (CDI). </w:t>
      </w:r>
    </w:p>
    <w:p w14:paraId="3CAF069A" w14:textId="54E1E964" w:rsidR="00462B5E" w:rsidRPr="00B7270C" w:rsidRDefault="00462B5E" w:rsidP="007E38E2">
      <w:pPr>
        <w:pStyle w:val="Sansinterligne"/>
        <w:spacing w:after="240" w:line="276" w:lineRule="auto"/>
        <w:jc w:val="both"/>
        <w:rPr>
          <w:rFonts w:cstheme="minorHAnsi"/>
        </w:rPr>
      </w:pPr>
      <w:r w:rsidRPr="00B7270C">
        <w:rPr>
          <w:rFonts w:cstheme="minorHAnsi"/>
        </w:rPr>
        <w:t xml:space="preserve">La rupture conventionnelle est régie par les articles L1237-11 à L1237-16 du Code du </w:t>
      </w:r>
      <w:r w:rsidR="00B7270C">
        <w:rPr>
          <w:rFonts w:cstheme="minorHAnsi"/>
        </w:rPr>
        <w:t>t</w:t>
      </w:r>
      <w:r w:rsidRPr="00B7270C">
        <w:rPr>
          <w:rFonts w:cstheme="minorHAnsi"/>
        </w:rPr>
        <w:t xml:space="preserve">ravail. </w:t>
      </w:r>
    </w:p>
    <w:p w14:paraId="22318BDA" w14:textId="77777777" w:rsidR="00462B5E" w:rsidRPr="00B7270C" w:rsidRDefault="00462B5E" w:rsidP="007E38E2">
      <w:pPr>
        <w:pStyle w:val="Sansinterligne"/>
        <w:spacing w:after="240" w:line="276" w:lineRule="auto"/>
        <w:jc w:val="both"/>
        <w:rPr>
          <w:rFonts w:cstheme="minorHAnsi"/>
        </w:rPr>
      </w:pPr>
      <w:r w:rsidRPr="00B7270C">
        <w:rPr>
          <w:rFonts w:cstheme="minorHAnsi"/>
        </w:rPr>
        <w:t xml:space="preserve">Ce mode de rupture </w:t>
      </w:r>
      <w:r w:rsidRPr="0050559D">
        <w:rPr>
          <w:rFonts w:cstheme="minorHAnsi"/>
          <w:b/>
          <w:bCs/>
        </w:rPr>
        <w:t>ne peut être imposé</w:t>
      </w:r>
      <w:r w:rsidRPr="00B7270C">
        <w:rPr>
          <w:rFonts w:cstheme="minorHAnsi"/>
        </w:rPr>
        <w:t xml:space="preserve"> par l’une ou l’autre des parties et nécessite la signature d’une convention (</w:t>
      </w:r>
      <w:proofErr w:type="spellStart"/>
      <w:r w:rsidRPr="00B7270C">
        <w:rPr>
          <w:rFonts w:cstheme="minorHAnsi"/>
        </w:rPr>
        <w:t>Cerfa</w:t>
      </w:r>
      <w:proofErr w:type="spellEnd"/>
      <w:r w:rsidRPr="00B7270C">
        <w:rPr>
          <w:rFonts w:cstheme="minorHAnsi"/>
        </w:rPr>
        <w:t xml:space="preserve">). </w:t>
      </w:r>
    </w:p>
    <w:p w14:paraId="61CEE0F7" w14:textId="77777777" w:rsidR="00923EF9" w:rsidRPr="00B7270C" w:rsidRDefault="00923EF9" w:rsidP="00B7270C">
      <w:pPr>
        <w:pStyle w:val="Sansinterligne"/>
        <w:spacing w:line="276" w:lineRule="auto"/>
        <w:jc w:val="both"/>
        <w:rPr>
          <w:rFonts w:cstheme="minorHAnsi"/>
        </w:rPr>
      </w:pPr>
    </w:p>
    <w:p w14:paraId="3247B8E2" w14:textId="1E251480" w:rsidR="00374204" w:rsidRDefault="00B7270C" w:rsidP="00B7270C">
      <w:pPr>
        <w:pStyle w:val="Sansinterligne"/>
        <w:numPr>
          <w:ilvl w:val="0"/>
          <w:numId w:val="25"/>
        </w:numPr>
        <w:spacing w:line="276" w:lineRule="auto"/>
        <w:jc w:val="both"/>
        <w:rPr>
          <w:rFonts w:cstheme="minorHAnsi"/>
          <w:b/>
          <w:bCs/>
          <w:sz w:val="24"/>
          <w:szCs w:val="24"/>
          <w:u w:val="single"/>
        </w:rPr>
      </w:pPr>
      <w:r w:rsidRPr="00B7270C">
        <w:rPr>
          <w:rFonts w:cstheme="minorHAnsi"/>
          <w:b/>
          <w:bCs/>
          <w:sz w:val="24"/>
          <w:szCs w:val="24"/>
          <w:u w:val="single"/>
        </w:rPr>
        <w:t xml:space="preserve">Cas où la rupture conventionnelle est proscrite ou déconseillée </w:t>
      </w:r>
    </w:p>
    <w:p w14:paraId="73DB33FF" w14:textId="77777777" w:rsidR="00B7270C" w:rsidRPr="00B7270C" w:rsidRDefault="00B7270C" w:rsidP="00B7270C">
      <w:pPr>
        <w:pStyle w:val="Sansinterligne"/>
        <w:spacing w:line="276" w:lineRule="auto"/>
        <w:jc w:val="both"/>
        <w:rPr>
          <w:rFonts w:cstheme="minorHAnsi"/>
          <w:b/>
          <w:bCs/>
          <w:sz w:val="24"/>
          <w:szCs w:val="24"/>
          <w:u w:val="single"/>
        </w:rPr>
      </w:pPr>
    </w:p>
    <w:p w14:paraId="048C805C" w14:textId="77777777" w:rsidR="00EA2B28" w:rsidRPr="00B7270C" w:rsidRDefault="00EA2B28" w:rsidP="00B7270C">
      <w:pPr>
        <w:pStyle w:val="Sansinterligne"/>
        <w:numPr>
          <w:ilvl w:val="0"/>
          <w:numId w:val="14"/>
        </w:numPr>
        <w:spacing w:line="276" w:lineRule="auto"/>
        <w:jc w:val="both"/>
        <w:rPr>
          <w:rFonts w:cstheme="minorHAnsi"/>
          <w:u w:val="single"/>
        </w:rPr>
      </w:pPr>
      <w:r w:rsidRPr="00B7270C">
        <w:rPr>
          <w:rFonts w:cstheme="minorHAnsi"/>
          <w:u w:val="single"/>
        </w:rPr>
        <w:t>Cas où la rupture conventionnelle est proscrite</w:t>
      </w:r>
    </w:p>
    <w:p w14:paraId="1D24FD20" w14:textId="77777777" w:rsidR="00EA2B28" w:rsidRPr="00B7270C" w:rsidRDefault="00EA2B28" w:rsidP="00B7270C">
      <w:pPr>
        <w:pStyle w:val="Sansinterligne"/>
        <w:spacing w:line="276" w:lineRule="auto"/>
        <w:ind w:left="720"/>
        <w:jc w:val="both"/>
        <w:rPr>
          <w:rFonts w:cstheme="minorHAnsi"/>
        </w:rPr>
      </w:pPr>
    </w:p>
    <w:p w14:paraId="2F0F74D7" w14:textId="1D44C5C5" w:rsidR="00462B5E" w:rsidRPr="00B7270C" w:rsidRDefault="00462B5E" w:rsidP="00B7270C">
      <w:pPr>
        <w:pStyle w:val="Sansinterligne"/>
        <w:numPr>
          <w:ilvl w:val="0"/>
          <w:numId w:val="18"/>
        </w:numPr>
        <w:spacing w:line="276" w:lineRule="auto"/>
        <w:jc w:val="both"/>
        <w:rPr>
          <w:rFonts w:cstheme="minorHAnsi"/>
        </w:rPr>
      </w:pPr>
      <w:r w:rsidRPr="00B7270C">
        <w:rPr>
          <w:rFonts w:cstheme="minorHAnsi"/>
        </w:rPr>
        <w:t>Le CDD et autres contrats spécifiques (apprentissage)</w:t>
      </w:r>
      <w:r w:rsidR="00B7270C">
        <w:rPr>
          <w:rFonts w:cstheme="minorHAnsi"/>
        </w:rPr>
        <w:t> ;</w:t>
      </w:r>
    </w:p>
    <w:p w14:paraId="7F022921" w14:textId="7C6CD595" w:rsidR="00EA2B28" w:rsidRPr="00B7270C" w:rsidRDefault="00EA2B28" w:rsidP="00B7270C">
      <w:pPr>
        <w:pStyle w:val="Sansinterligne"/>
        <w:numPr>
          <w:ilvl w:val="0"/>
          <w:numId w:val="18"/>
        </w:numPr>
        <w:spacing w:line="276" w:lineRule="auto"/>
        <w:jc w:val="both"/>
        <w:rPr>
          <w:rFonts w:cstheme="minorHAnsi"/>
        </w:rPr>
      </w:pPr>
      <w:r w:rsidRPr="00B7270C">
        <w:rPr>
          <w:rFonts w:cstheme="minorHAnsi"/>
        </w:rPr>
        <w:t>La salariée en congé maternité</w:t>
      </w:r>
      <w:r w:rsidR="00B7270C">
        <w:rPr>
          <w:rFonts w:cstheme="minorHAnsi"/>
        </w:rPr>
        <w:t> ;</w:t>
      </w:r>
    </w:p>
    <w:p w14:paraId="00E9D6A8" w14:textId="208AB077" w:rsidR="0070735A" w:rsidRPr="00B7270C" w:rsidRDefault="0070735A" w:rsidP="00B7270C">
      <w:pPr>
        <w:pStyle w:val="Sansinterligne"/>
        <w:numPr>
          <w:ilvl w:val="0"/>
          <w:numId w:val="18"/>
        </w:numPr>
        <w:spacing w:line="276" w:lineRule="auto"/>
        <w:jc w:val="both"/>
        <w:rPr>
          <w:rFonts w:cstheme="minorHAnsi"/>
        </w:rPr>
      </w:pPr>
      <w:r w:rsidRPr="00B7270C">
        <w:rPr>
          <w:rFonts w:cstheme="minorHAnsi"/>
        </w:rPr>
        <w:t>Le salarié déclaré inapte : une procédure spécifique doit être respectée en vue de son reclassement ou de son licenciement</w:t>
      </w:r>
      <w:r w:rsidR="00B7270C">
        <w:rPr>
          <w:rFonts w:cstheme="minorHAnsi"/>
        </w:rPr>
        <w:t>.</w:t>
      </w:r>
    </w:p>
    <w:p w14:paraId="25DCA687" w14:textId="77777777" w:rsidR="001D1E4F" w:rsidRPr="00B7270C" w:rsidRDefault="001D1E4F" w:rsidP="00B7270C">
      <w:pPr>
        <w:pStyle w:val="Sansinterligne"/>
        <w:spacing w:line="276" w:lineRule="auto"/>
        <w:jc w:val="both"/>
        <w:rPr>
          <w:rFonts w:cstheme="minorHAnsi"/>
        </w:rPr>
      </w:pPr>
    </w:p>
    <w:p w14:paraId="1CED4510" w14:textId="1E0A05BD" w:rsidR="00EA2B28" w:rsidRPr="00B7270C" w:rsidRDefault="00EA2B28" w:rsidP="00B7270C">
      <w:pPr>
        <w:pStyle w:val="Sansinterligne"/>
        <w:numPr>
          <w:ilvl w:val="0"/>
          <w:numId w:val="14"/>
        </w:numPr>
        <w:spacing w:line="276" w:lineRule="auto"/>
        <w:jc w:val="both"/>
        <w:rPr>
          <w:rFonts w:cstheme="minorHAnsi"/>
          <w:u w:val="single"/>
        </w:rPr>
      </w:pPr>
      <w:r w:rsidRPr="00B7270C">
        <w:rPr>
          <w:rFonts w:cstheme="minorHAnsi"/>
          <w:u w:val="single"/>
        </w:rPr>
        <w:t>Cas où la rupture conventionnelle est déconseillée</w:t>
      </w:r>
      <w:r w:rsidR="0050559D">
        <w:rPr>
          <w:rFonts w:cstheme="minorHAnsi"/>
          <w:u w:val="single"/>
        </w:rPr>
        <w:t xml:space="preserve"> ou plus risquée</w:t>
      </w:r>
    </w:p>
    <w:p w14:paraId="557F48BF" w14:textId="77777777" w:rsidR="00EA2B28" w:rsidRPr="00B7270C" w:rsidRDefault="00EA2B28" w:rsidP="00B7270C">
      <w:pPr>
        <w:pStyle w:val="Sansinterligne"/>
        <w:spacing w:line="276" w:lineRule="auto"/>
        <w:jc w:val="both"/>
        <w:rPr>
          <w:rFonts w:cstheme="minorHAnsi"/>
        </w:rPr>
      </w:pPr>
    </w:p>
    <w:p w14:paraId="0F16A5FD" w14:textId="11833F0F" w:rsidR="0070735A" w:rsidRPr="00B7270C" w:rsidRDefault="00EA2B28" w:rsidP="00B7270C">
      <w:pPr>
        <w:pStyle w:val="Sansinterligne"/>
        <w:numPr>
          <w:ilvl w:val="0"/>
          <w:numId w:val="18"/>
        </w:numPr>
        <w:spacing w:line="276" w:lineRule="auto"/>
        <w:jc w:val="both"/>
        <w:rPr>
          <w:rFonts w:cstheme="minorHAnsi"/>
        </w:rPr>
      </w:pPr>
      <w:r w:rsidRPr="00B7270C">
        <w:rPr>
          <w:rFonts w:cstheme="minorHAnsi"/>
        </w:rPr>
        <w:t>Le salarié en arrêt de travail pour motif professionnel</w:t>
      </w:r>
      <w:r w:rsidR="0050559D">
        <w:rPr>
          <w:rFonts w:cstheme="minorHAnsi"/>
        </w:rPr>
        <w:t xml:space="preserve"> ou non</w:t>
      </w:r>
      <w:r w:rsidR="00B7270C">
        <w:rPr>
          <w:rFonts w:cstheme="minorHAnsi"/>
        </w:rPr>
        <w:t> ;</w:t>
      </w:r>
    </w:p>
    <w:p w14:paraId="72EA8791" w14:textId="6B5BCDE1" w:rsidR="00EA2B28" w:rsidRPr="00B7270C" w:rsidRDefault="00EA2B28" w:rsidP="00B7270C">
      <w:pPr>
        <w:pStyle w:val="Sansinterligne"/>
        <w:numPr>
          <w:ilvl w:val="0"/>
          <w:numId w:val="18"/>
        </w:numPr>
        <w:spacing w:line="276" w:lineRule="auto"/>
        <w:jc w:val="both"/>
        <w:rPr>
          <w:rFonts w:cstheme="minorHAnsi"/>
        </w:rPr>
      </w:pPr>
      <w:r w:rsidRPr="00B7270C">
        <w:rPr>
          <w:rFonts w:cstheme="minorHAnsi"/>
        </w:rPr>
        <w:t>La salariée e</w:t>
      </w:r>
      <w:r w:rsidR="0070735A" w:rsidRPr="00B7270C">
        <w:rPr>
          <w:rFonts w:cstheme="minorHAnsi"/>
        </w:rPr>
        <w:t>nceinte</w:t>
      </w:r>
      <w:r w:rsidR="00B7270C">
        <w:rPr>
          <w:rFonts w:cstheme="minorHAnsi"/>
        </w:rPr>
        <w:t> ;</w:t>
      </w:r>
    </w:p>
    <w:p w14:paraId="2A5FA968" w14:textId="77777777" w:rsidR="00EA2B28" w:rsidRPr="00B7270C" w:rsidRDefault="00EA2B28" w:rsidP="00B7270C">
      <w:pPr>
        <w:pStyle w:val="Sansinterligne"/>
        <w:numPr>
          <w:ilvl w:val="0"/>
          <w:numId w:val="18"/>
        </w:numPr>
        <w:spacing w:line="276" w:lineRule="auto"/>
        <w:jc w:val="both"/>
        <w:rPr>
          <w:rFonts w:cstheme="minorHAnsi"/>
        </w:rPr>
      </w:pPr>
      <w:r w:rsidRPr="00B7270C">
        <w:rPr>
          <w:rFonts w:cstheme="minorHAnsi"/>
        </w:rPr>
        <w:t xml:space="preserve">Les difficultés économiques : une procédure de licenciement économique doit être mise en place. </w:t>
      </w:r>
    </w:p>
    <w:p w14:paraId="32F2CBA1" w14:textId="77777777" w:rsidR="0070735A" w:rsidRPr="00B7270C" w:rsidRDefault="0070735A" w:rsidP="00B7270C">
      <w:pPr>
        <w:pStyle w:val="Sansinterligne"/>
        <w:spacing w:line="276" w:lineRule="auto"/>
        <w:jc w:val="both"/>
        <w:rPr>
          <w:rFonts w:cstheme="minorHAnsi"/>
        </w:rPr>
      </w:pPr>
    </w:p>
    <w:p w14:paraId="277AB8F4" w14:textId="77777777" w:rsidR="0070735A" w:rsidRPr="00B7270C" w:rsidRDefault="0070735A" w:rsidP="00B7270C">
      <w:pPr>
        <w:pStyle w:val="Sansinterligne"/>
        <w:spacing w:line="276" w:lineRule="auto"/>
        <w:jc w:val="both"/>
        <w:rPr>
          <w:rFonts w:cstheme="minorHAnsi"/>
        </w:rPr>
      </w:pPr>
      <w:r w:rsidRPr="00B7270C">
        <w:rPr>
          <w:rFonts w:cstheme="minorHAnsi"/>
        </w:rPr>
        <w:t xml:space="preserve">Dans tous ces cas, par mesure de prudence, nous vous invitons à vous rapprocher de votre service juridique afin de lui soumettre la situation de votre salarié. </w:t>
      </w:r>
    </w:p>
    <w:p w14:paraId="6EFBB543" w14:textId="77777777" w:rsidR="0070735A" w:rsidRPr="00B7270C" w:rsidRDefault="0070735A" w:rsidP="007E38E2">
      <w:pPr>
        <w:pStyle w:val="Sansinterligne"/>
        <w:spacing w:line="276" w:lineRule="auto"/>
        <w:jc w:val="both"/>
        <w:rPr>
          <w:rFonts w:cstheme="minorHAnsi"/>
        </w:rPr>
      </w:pPr>
    </w:p>
    <w:p w14:paraId="287AA1C7" w14:textId="3E760C08" w:rsidR="008C0BF9" w:rsidRPr="007E38E2" w:rsidRDefault="007E38E2" w:rsidP="007E38E2">
      <w:pPr>
        <w:pStyle w:val="Sansinterligne"/>
        <w:numPr>
          <w:ilvl w:val="0"/>
          <w:numId w:val="25"/>
        </w:numPr>
        <w:spacing w:line="276" w:lineRule="auto"/>
        <w:jc w:val="both"/>
        <w:rPr>
          <w:rFonts w:cstheme="minorHAnsi"/>
          <w:b/>
          <w:bCs/>
          <w:sz w:val="24"/>
          <w:szCs w:val="24"/>
          <w:u w:val="single"/>
        </w:rPr>
      </w:pPr>
      <w:r w:rsidRPr="007E38E2">
        <w:rPr>
          <w:rFonts w:cstheme="minorHAnsi"/>
          <w:b/>
          <w:bCs/>
          <w:sz w:val="24"/>
          <w:szCs w:val="24"/>
          <w:u w:val="single"/>
        </w:rPr>
        <w:t xml:space="preserve">Procédure </w:t>
      </w:r>
    </w:p>
    <w:p w14:paraId="2B1E52FB" w14:textId="77777777" w:rsidR="007E38E2" w:rsidRPr="00B7270C" w:rsidRDefault="007E38E2" w:rsidP="007E38E2">
      <w:pPr>
        <w:pStyle w:val="Sansinterligne"/>
        <w:spacing w:line="276" w:lineRule="auto"/>
        <w:jc w:val="both"/>
        <w:rPr>
          <w:rFonts w:cstheme="minorHAnsi"/>
        </w:rPr>
      </w:pPr>
    </w:p>
    <w:p w14:paraId="039D185A" w14:textId="77777777" w:rsidR="00A9279A" w:rsidRPr="00B7270C" w:rsidRDefault="00A9279A" w:rsidP="00B7270C">
      <w:pPr>
        <w:pStyle w:val="Sansinterligne"/>
        <w:numPr>
          <w:ilvl w:val="0"/>
          <w:numId w:val="21"/>
        </w:numPr>
        <w:spacing w:line="276" w:lineRule="auto"/>
        <w:jc w:val="both"/>
        <w:rPr>
          <w:rFonts w:cstheme="minorHAnsi"/>
          <w:u w:val="single"/>
        </w:rPr>
      </w:pPr>
      <w:r w:rsidRPr="00B7270C">
        <w:rPr>
          <w:rFonts w:cstheme="minorHAnsi"/>
          <w:u w:val="single"/>
        </w:rPr>
        <w:t>L’initiative de la demande</w:t>
      </w:r>
    </w:p>
    <w:p w14:paraId="3CBBEBFE" w14:textId="77777777" w:rsidR="00A9279A" w:rsidRPr="00B7270C" w:rsidRDefault="00A9279A" w:rsidP="00B7270C">
      <w:pPr>
        <w:pStyle w:val="Sansinterligne"/>
        <w:spacing w:line="276" w:lineRule="auto"/>
        <w:jc w:val="both"/>
        <w:rPr>
          <w:rFonts w:cstheme="minorHAnsi"/>
        </w:rPr>
      </w:pPr>
    </w:p>
    <w:p w14:paraId="4CA16BD8" w14:textId="250C95FA" w:rsidR="00B73C06" w:rsidRPr="00B7270C" w:rsidRDefault="00B73C06" w:rsidP="007E38E2">
      <w:pPr>
        <w:pStyle w:val="Sansinterligne"/>
        <w:spacing w:after="240" w:line="276" w:lineRule="auto"/>
        <w:jc w:val="both"/>
        <w:rPr>
          <w:rFonts w:cstheme="minorHAnsi"/>
        </w:rPr>
      </w:pPr>
      <w:r w:rsidRPr="00B7270C">
        <w:rPr>
          <w:rFonts w:cstheme="minorHAnsi"/>
        </w:rPr>
        <w:t>La procédure de rupture conventionnelle réside dans un commun accord des parties. Pour autant, l’une d’elle est toujours à l’origine de la demande</w:t>
      </w:r>
      <w:r w:rsidR="0070735A" w:rsidRPr="00B7270C">
        <w:rPr>
          <w:rFonts w:cstheme="minorHAnsi"/>
        </w:rPr>
        <w:t>.</w:t>
      </w:r>
    </w:p>
    <w:p w14:paraId="67B31ECC" w14:textId="5E45564C" w:rsidR="00B73C06" w:rsidRDefault="00B73C06" w:rsidP="00B7270C">
      <w:pPr>
        <w:pStyle w:val="Sansinterligne"/>
        <w:numPr>
          <w:ilvl w:val="0"/>
          <w:numId w:val="13"/>
        </w:numPr>
        <w:spacing w:line="276" w:lineRule="auto"/>
        <w:jc w:val="both"/>
        <w:rPr>
          <w:rFonts w:cstheme="minorHAnsi"/>
          <w:b/>
          <w:u w:val="single"/>
        </w:rPr>
      </w:pPr>
      <w:r w:rsidRPr="00B7270C">
        <w:rPr>
          <w:rFonts w:cstheme="minorHAnsi"/>
          <w:b/>
          <w:u w:val="single"/>
        </w:rPr>
        <w:lastRenderedPageBreak/>
        <w:t>Si la dema</w:t>
      </w:r>
      <w:r w:rsidR="007E38E2">
        <w:rPr>
          <w:rFonts w:cstheme="minorHAnsi"/>
          <w:b/>
          <w:u w:val="single"/>
        </w:rPr>
        <w:t>n</w:t>
      </w:r>
      <w:r w:rsidRPr="00B7270C">
        <w:rPr>
          <w:rFonts w:cstheme="minorHAnsi"/>
          <w:b/>
          <w:u w:val="single"/>
        </w:rPr>
        <w:t>de émane du salarié</w:t>
      </w:r>
    </w:p>
    <w:p w14:paraId="57F1E1EA" w14:textId="77777777" w:rsidR="007E38E2" w:rsidRPr="00B7270C" w:rsidRDefault="007E38E2" w:rsidP="007E38E2">
      <w:pPr>
        <w:pStyle w:val="Sansinterligne"/>
        <w:spacing w:line="276" w:lineRule="auto"/>
        <w:ind w:left="720"/>
        <w:jc w:val="both"/>
        <w:rPr>
          <w:rFonts w:cstheme="minorHAnsi"/>
          <w:b/>
          <w:u w:val="single"/>
        </w:rPr>
      </w:pPr>
    </w:p>
    <w:p w14:paraId="16D3C775" w14:textId="038136FD" w:rsidR="007E38E2" w:rsidRPr="00B7270C" w:rsidRDefault="00B73C06" w:rsidP="007E38E2">
      <w:pPr>
        <w:pStyle w:val="Sansinterligne"/>
        <w:spacing w:after="240" w:line="276" w:lineRule="auto"/>
        <w:jc w:val="both"/>
        <w:rPr>
          <w:rFonts w:cstheme="minorHAnsi"/>
        </w:rPr>
      </w:pPr>
      <w:r w:rsidRPr="00B7270C">
        <w:rPr>
          <w:rFonts w:cstheme="minorHAnsi"/>
        </w:rPr>
        <w:t xml:space="preserve">Dans ce cas, nous vous conseillons, à des fins de preuve, de demander au salarié de formuler sa demande par écrit. </w:t>
      </w:r>
    </w:p>
    <w:p w14:paraId="7C1989F7" w14:textId="77777777" w:rsidR="00B73C06" w:rsidRPr="00B7270C" w:rsidRDefault="00B73C06" w:rsidP="007E38E2">
      <w:pPr>
        <w:pStyle w:val="Sansinterligne"/>
        <w:spacing w:after="240" w:line="276" w:lineRule="auto"/>
        <w:jc w:val="both"/>
        <w:rPr>
          <w:rFonts w:cstheme="minorHAnsi"/>
        </w:rPr>
      </w:pPr>
      <w:r w:rsidRPr="00B7270C">
        <w:rPr>
          <w:rFonts w:cstheme="minorHAnsi"/>
        </w:rPr>
        <w:t xml:space="preserve">En </w:t>
      </w:r>
      <w:r w:rsidRPr="00B7270C">
        <w:rPr>
          <w:rFonts w:cstheme="minorHAnsi"/>
          <w:b/>
          <w:u w:val="single"/>
        </w:rPr>
        <w:t>Annexe 1</w:t>
      </w:r>
      <w:r w:rsidRPr="00B7270C">
        <w:rPr>
          <w:rFonts w:cstheme="minorHAnsi"/>
        </w:rPr>
        <w:t xml:space="preserve">, vous trouverez un exemple de courrier à cet effet. Il n’existe néanmoins aucun formalisme. Le salarié est libre de rédiger sa demande dans les termes qui sont les siens. </w:t>
      </w:r>
    </w:p>
    <w:p w14:paraId="681F4017" w14:textId="30568D8D" w:rsidR="00A9279A" w:rsidRPr="00B7270C" w:rsidRDefault="00B73C06" w:rsidP="007E38E2">
      <w:pPr>
        <w:pStyle w:val="Sansinterligne"/>
        <w:spacing w:after="240" w:line="276" w:lineRule="auto"/>
        <w:jc w:val="both"/>
        <w:rPr>
          <w:rFonts w:cstheme="minorHAnsi"/>
        </w:rPr>
      </w:pPr>
      <w:r w:rsidRPr="00B7270C">
        <w:rPr>
          <w:rFonts w:cstheme="minorHAnsi"/>
        </w:rPr>
        <w:t xml:space="preserve">Il est d’ailleurs préférable qu’il </w:t>
      </w:r>
      <w:r w:rsidR="00A9279A" w:rsidRPr="00B7270C">
        <w:rPr>
          <w:rFonts w:cstheme="minorHAnsi"/>
        </w:rPr>
        <w:t xml:space="preserve">utilise ses propres termes à cet effet. </w:t>
      </w:r>
      <w:r w:rsidR="0070735A" w:rsidRPr="00B7270C">
        <w:rPr>
          <w:rFonts w:cstheme="minorHAnsi"/>
        </w:rPr>
        <w:t xml:space="preserve">Il n’est exigé de motif dans la demande. </w:t>
      </w:r>
    </w:p>
    <w:p w14:paraId="4112249C" w14:textId="58F414E6" w:rsidR="007E38E2" w:rsidRDefault="00A9279A" w:rsidP="007E38E2">
      <w:pPr>
        <w:pStyle w:val="Sansinterligne"/>
        <w:spacing w:after="240" w:line="276" w:lineRule="auto"/>
        <w:jc w:val="both"/>
        <w:rPr>
          <w:rFonts w:cstheme="minorHAnsi"/>
        </w:rPr>
      </w:pPr>
      <w:r w:rsidRPr="00B7270C">
        <w:rPr>
          <w:rFonts w:cstheme="minorHAnsi"/>
        </w:rPr>
        <w:t>A réception de cette demande écrite, vous pourrez alors adresser au salarié une convocation à un entretien préalable à cette rupture (</w:t>
      </w:r>
      <w:r w:rsidRPr="00B7270C">
        <w:rPr>
          <w:rFonts w:cstheme="minorHAnsi"/>
          <w:b/>
          <w:u w:val="single"/>
        </w:rPr>
        <w:t>Annexe 2</w:t>
      </w:r>
      <w:r w:rsidRPr="00B7270C">
        <w:rPr>
          <w:rFonts w:cstheme="minorHAnsi"/>
        </w:rPr>
        <w:t xml:space="preserve">). </w:t>
      </w:r>
    </w:p>
    <w:p w14:paraId="429A147B" w14:textId="77777777" w:rsidR="0050559D" w:rsidRDefault="0050559D" w:rsidP="007E38E2">
      <w:pPr>
        <w:pStyle w:val="Sansinterligne"/>
        <w:spacing w:after="240" w:line="276" w:lineRule="auto"/>
        <w:jc w:val="both"/>
        <w:rPr>
          <w:rFonts w:cstheme="minorHAnsi"/>
        </w:rPr>
      </w:pPr>
    </w:p>
    <w:p w14:paraId="2EB86E17" w14:textId="77777777" w:rsidR="00A9279A" w:rsidRPr="00B7270C" w:rsidRDefault="00A9279A" w:rsidP="00B7270C">
      <w:pPr>
        <w:pStyle w:val="Sansinterligne"/>
        <w:numPr>
          <w:ilvl w:val="0"/>
          <w:numId w:val="13"/>
        </w:numPr>
        <w:spacing w:line="276" w:lineRule="auto"/>
        <w:jc w:val="both"/>
        <w:rPr>
          <w:rFonts w:cstheme="minorHAnsi"/>
          <w:b/>
          <w:u w:val="single"/>
        </w:rPr>
      </w:pPr>
      <w:r w:rsidRPr="00B7270C">
        <w:rPr>
          <w:rFonts w:cstheme="minorHAnsi"/>
          <w:b/>
          <w:u w:val="single"/>
        </w:rPr>
        <w:t>Si la demande émane de l’employeur</w:t>
      </w:r>
    </w:p>
    <w:p w14:paraId="5291F416" w14:textId="77777777" w:rsidR="007E38E2" w:rsidRDefault="007E38E2" w:rsidP="00B7270C">
      <w:pPr>
        <w:pStyle w:val="Sansinterligne"/>
        <w:spacing w:line="276" w:lineRule="auto"/>
        <w:jc w:val="both"/>
        <w:rPr>
          <w:rFonts w:cstheme="minorHAnsi"/>
        </w:rPr>
      </w:pPr>
    </w:p>
    <w:p w14:paraId="7464292A" w14:textId="6DC4F010" w:rsidR="003B131C" w:rsidRPr="00B7270C" w:rsidRDefault="00A9279A" w:rsidP="007E38E2">
      <w:pPr>
        <w:pStyle w:val="Sansinterligne"/>
        <w:spacing w:after="240" w:line="276" w:lineRule="auto"/>
        <w:jc w:val="both"/>
        <w:rPr>
          <w:rFonts w:cstheme="minorHAnsi"/>
        </w:rPr>
      </w:pPr>
      <w:r w:rsidRPr="00B7270C">
        <w:rPr>
          <w:rFonts w:cstheme="minorHAnsi"/>
        </w:rPr>
        <w:t>Nous vous conseillons dans ce cas de commencer par évoquer cette possibilité avec votre salarié, uniquement à l’oral</w:t>
      </w:r>
      <w:r w:rsidR="003B131C" w:rsidRPr="00B7270C">
        <w:rPr>
          <w:rFonts w:cstheme="minorHAnsi"/>
        </w:rPr>
        <w:t xml:space="preserve"> (il est en effet préférable de ne pas faire d’écrit sans s’assurer au préalable de la volonté du salarié). </w:t>
      </w:r>
    </w:p>
    <w:p w14:paraId="3E922EC3" w14:textId="385F942C" w:rsidR="007E38E2" w:rsidRDefault="00A9279A" w:rsidP="007E38E2">
      <w:pPr>
        <w:pStyle w:val="Sansinterligne"/>
        <w:spacing w:after="240" w:line="276" w:lineRule="auto"/>
        <w:jc w:val="both"/>
        <w:rPr>
          <w:rFonts w:cstheme="minorHAnsi"/>
        </w:rPr>
      </w:pPr>
      <w:r w:rsidRPr="00B7270C">
        <w:rPr>
          <w:rFonts w:cstheme="minorHAnsi"/>
        </w:rPr>
        <w:t>Ce n’est que si vous pense</w:t>
      </w:r>
      <w:r w:rsidR="003B131C" w:rsidRPr="00B7270C">
        <w:rPr>
          <w:rFonts w:cstheme="minorHAnsi"/>
        </w:rPr>
        <w:t>z</w:t>
      </w:r>
      <w:r w:rsidRPr="00B7270C">
        <w:rPr>
          <w:rFonts w:cstheme="minorHAnsi"/>
        </w:rPr>
        <w:t xml:space="preserve"> que le salarié consentira à la procédure que vous pouvez envisager de lui adresser la convocation à un entretien préalable à la rupture conventionnelle (</w:t>
      </w:r>
      <w:r w:rsidRPr="00B7270C">
        <w:rPr>
          <w:rFonts w:cstheme="minorHAnsi"/>
          <w:b/>
          <w:u w:val="single"/>
        </w:rPr>
        <w:t>Annexe 2</w:t>
      </w:r>
      <w:r w:rsidRPr="00B7270C">
        <w:rPr>
          <w:rFonts w:cstheme="minorHAnsi"/>
        </w:rPr>
        <w:t xml:space="preserve">). </w:t>
      </w:r>
    </w:p>
    <w:p w14:paraId="5A722D9D" w14:textId="77777777" w:rsidR="0050559D" w:rsidRPr="00B7270C" w:rsidRDefault="0050559D" w:rsidP="007E38E2">
      <w:pPr>
        <w:pStyle w:val="Sansinterligne"/>
        <w:spacing w:after="240" w:line="276" w:lineRule="auto"/>
        <w:jc w:val="both"/>
        <w:rPr>
          <w:rFonts w:cstheme="minorHAnsi"/>
        </w:rPr>
      </w:pPr>
    </w:p>
    <w:p w14:paraId="66377A46" w14:textId="77777777" w:rsidR="00A9279A" w:rsidRPr="00B7270C" w:rsidRDefault="00A9279A" w:rsidP="00B7270C">
      <w:pPr>
        <w:pStyle w:val="Sansinterligne"/>
        <w:numPr>
          <w:ilvl w:val="0"/>
          <w:numId w:val="21"/>
        </w:numPr>
        <w:spacing w:line="276" w:lineRule="auto"/>
        <w:jc w:val="both"/>
        <w:rPr>
          <w:rFonts w:cstheme="minorHAnsi"/>
          <w:u w:val="single"/>
        </w:rPr>
      </w:pPr>
      <w:r w:rsidRPr="00B7270C">
        <w:rPr>
          <w:rFonts w:cstheme="minorHAnsi"/>
          <w:u w:val="single"/>
        </w:rPr>
        <w:t>Rétroplanning</w:t>
      </w:r>
    </w:p>
    <w:p w14:paraId="795AAA8A" w14:textId="77777777" w:rsidR="00A9279A" w:rsidRPr="00B7270C" w:rsidRDefault="00A9279A" w:rsidP="00B7270C">
      <w:pPr>
        <w:pStyle w:val="Sansinterligne"/>
        <w:spacing w:line="276" w:lineRule="auto"/>
        <w:jc w:val="both"/>
        <w:rPr>
          <w:rFonts w:cstheme="minorHAnsi"/>
        </w:rPr>
      </w:pPr>
    </w:p>
    <w:p w14:paraId="264D6B8B" w14:textId="77777777" w:rsidR="005A1A07" w:rsidRPr="00B7270C" w:rsidRDefault="005A1A07" w:rsidP="007E38E2">
      <w:pPr>
        <w:pStyle w:val="Sansinterligne"/>
        <w:spacing w:after="240" w:line="276" w:lineRule="auto"/>
        <w:jc w:val="both"/>
        <w:rPr>
          <w:rFonts w:cstheme="minorHAnsi"/>
        </w:rPr>
      </w:pPr>
      <w:r w:rsidRPr="00B7270C">
        <w:rPr>
          <w:rFonts w:cstheme="minorHAnsi"/>
        </w:rPr>
        <w:t xml:space="preserve">Ce </w:t>
      </w:r>
      <w:proofErr w:type="spellStart"/>
      <w:r w:rsidRPr="00B7270C">
        <w:rPr>
          <w:rFonts w:cstheme="minorHAnsi"/>
        </w:rPr>
        <w:t>rétroplanning vous</w:t>
      </w:r>
      <w:proofErr w:type="spellEnd"/>
      <w:r w:rsidRPr="00B7270C">
        <w:rPr>
          <w:rFonts w:cstheme="minorHAnsi"/>
        </w:rPr>
        <w:t xml:space="preserve"> est donné à titre indicatif. En cas de jours fériés sur la période de procédure, celui-ci devra être adapté. Nous vous conseillons alors de vous rapprocher de votre service juridique. </w:t>
      </w:r>
    </w:p>
    <w:p w14:paraId="4F87FA32" w14:textId="368F1191" w:rsidR="00A9279A" w:rsidRPr="00B7270C" w:rsidRDefault="00A9279A" w:rsidP="007E38E2">
      <w:pPr>
        <w:pStyle w:val="Sansinterligne"/>
        <w:spacing w:after="240" w:line="276" w:lineRule="auto"/>
        <w:jc w:val="both"/>
        <w:rPr>
          <w:rFonts w:cstheme="minorHAnsi"/>
        </w:rPr>
      </w:pPr>
      <w:r w:rsidRPr="00B7270C">
        <w:rPr>
          <w:rFonts w:cstheme="minorHAnsi"/>
        </w:rPr>
        <w:t xml:space="preserve">La convocation </w:t>
      </w:r>
      <w:r w:rsidR="005A1A07" w:rsidRPr="00B7270C">
        <w:rPr>
          <w:rFonts w:cstheme="minorHAnsi"/>
        </w:rPr>
        <w:t>(</w:t>
      </w:r>
      <w:r w:rsidR="005A1A07" w:rsidRPr="00B7270C">
        <w:rPr>
          <w:rFonts w:cstheme="minorHAnsi"/>
          <w:b/>
          <w:u w:val="single"/>
        </w:rPr>
        <w:t>Annexe 2</w:t>
      </w:r>
      <w:r w:rsidR="005A1A07" w:rsidRPr="00B7270C">
        <w:rPr>
          <w:rFonts w:cstheme="minorHAnsi"/>
        </w:rPr>
        <w:t xml:space="preserve">) </w:t>
      </w:r>
      <w:r w:rsidRPr="00B7270C">
        <w:rPr>
          <w:rFonts w:cstheme="minorHAnsi"/>
        </w:rPr>
        <w:t>peut être remise au salarié en main propre contre décharge ou lui être adressé</w:t>
      </w:r>
      <w:r w:rsidR="001D51B2" w:rsidRPr="00B7270C">
        <w:rPr>
          <w:rFonts w:cstheme="minorHAnsi"/>
        </w:rPr>
        <w:t>e</w:t>
      </w:r>
      <w:r w:rsidRPr="00B7270C">
        <w:rPr>
          <w:rFonts w:cstheme="minorHAnsi"/>
        </w:rPr>
        <w:t xml:space="preserve"> par courrier recommandé avec accusé de réception.</w:t>
      </w:r>
    </w:p>
    <w:p w14:paraId="2E962E7F" w14:textId="356A4AD9" w:rsidR="00A9279A" w:rsidRDefault="00A9279A" w:rsidP="00B7270C">
      <w:pPr>
        <w:pStyle w:val="Sansinterligne"/>
        <w:numPr>
          <w:ilvl w:val="0"/>
          <w:numId w:val="13"/>
        </w:numPr>
        <w:spacing w:line="276" w:lineRule="auto"/>
        <w:jc w:val="both"/>
        <w:rPr>
          <w:rFonts w:cstheme="minorHAnsi"/>
          <w:b/>
          <w:u w:val="single"/>
        </w:rPr>
      </w:pPr>
      <w:r w:rsidRPr="00B7270C">
        <w:rPr>
          <w:rFonts w:cstheme="minorHAnsi"/>
          <w:b/>
          <w:u w:val="single"/>
        </w:rPr>
        <w:t>La convocation est remise en main propre contre décharg</w:t>
      </w:r>
      <w:r w:rsidR="007E38E2">
        <w:rPr>
          <w:rFonts w:cstheme="minorHAnsi"/>
          <w:b/>
          <w:u w:val="single"/>
        </w:rPr>
        <w:t>e</w:t>
      </w:r>
    </w:p>
    <w:p w14:paraId="51C0A54A" w14:textId="77777777" w:rsidR="007E38E2" w:rsidRPr="00B7270C" w:rsidRDefault="007E38E2" w:rsidP="007E38E2">
      <w:pPr>
        <w:pStyle w:val="Sansinterligne"/>
        <w:spacing w:line="276" w:lineRule="auto"/>
        <w:jc w:val="both"/>
        <w:rPr>
          <w:rFonts w:cstheme="minorHAnsi"/>
          <w:b/>
          <w:u w:val="single"/>
        </w:rPr>
      </w:pPr>
    </w:p>
    <w:p w14:paraId="528278CE" w14:textId="3B6A359A" w:rsidR="00A9279A" w:rsidRPr="00B7270C" w:rsidRDefault="00A9279A" w:rsidP="007E38E2">
      <w:pPr>
        <w:pStyle w:val="Sansinterligne"/>
        <w:spacing w:after="240" w:line="276" w:lineRule="auto"/>
        <w:jc w:val="both"/>
        <w:rPr>
          <w:rFonts w:cstheme="minorHAnsi"/>
        </w:rPr>
      </w:pPr>
      <w:r w:rsidRPr="00B7270C">
        <w:rPr>
          <w:rFonts w:cstheme="minorHAnsi"/>
        </w:rPr>
        <w:t xml:space="preserve">Il est obligatoire de respecter </w:t>
      </w:r>
      <w:proofErr w:type="gramStart"/>
      <w:r w:rsidRPr="00B7270C">
        <w:rPr>
          <w:rFonts w:cstheme="minorHAnsi"/>
        </w:rPr>
        <w:t>un délai de 5 jours ouvrables</w:t>
      </w:r>
      <w:proofErr w:type="gramEnd"/>
      <w:r w:rsidRPr="00B7270C">
        <w:rPr>
          <w:rFonts w:cstheme="minorHAnsi"/>
        </w:rPr>
        <w:t xml:space="preserve"> (chaque jour compte sauf les dimanches et jours fériés) </w:t>
      </w:r>
      <w:r w:rsidRPr="0050559D">
        <w:rPr>
          <w:rFonts w:cstheme="minorHAnsi"/>
          <w:b/>
          <w:bCs/>
        </w:rPr>
        <w:t xml:space="preserve">entre </w:t>
      </w:r>
      <w:r w:rsidRPr="00B7270C">
        <w:rPr>
          <w:rFonts w:cstheme="minorHAnsi"/>
        </w:rPr>
        <w:t xml:space="preserve">la date de remise du courrier et la date fixée pour l’entretien. </w:t>
      </w:r>
    </w:p>
    <w:p w14:paraId="7261594A" w14:textId="401E783D" w:rsidR="00A9279A" w:rsidRPr="00FD49A0" w:rsidRDefault="00A9279A" w:rsidP="007E38E2">
      <w:pPr>
        <w:pStyle w:val="Sansinterligne"/>
        <w:spacing w:line="276" w:lineRule="auto"/>
        <w:jc w:val="both"/>
        <w:rPr>
          <w:rFonts w:cstheme="minorHAnsi"/>
          <w:i/>
          <w:color w:val="4472C4" w:themeColor="accent5"/>
        </w:rPr>
      </w:pPr>
      <w:r w:rsidRPr="00FD49A0">
        <w:rPr>
          <w:rFonts w:cstheme="minorHAnsi"/>
          <w:i/>
          <w:color w:val="4472C4" w:themeColor="accent5"/>
        </w:rPr>
        <w:t>J : remise de la convocation</w:t>
      </w:r>
      <w:r w:rsidR="00FD49A0" w:rsidRPr="00FD49A0">
        <w:rPr>
          <w:rFonts w:cstheme="minorHAnsi"/>
          <w:i/>
          <w:color w:val="4472C4" w:themeColor="accent5"/>
        </w:rPr>
        <w:t xml:space="preserve"> à l’entretien</w:t>
      </w:r>
    </w:p>
    <w:p w14:paraId="1BAB5FA6" w14:textId="77777777" w:rsidR="00A9279A" w:rsidRPr="00FD49A0" w:rsidRDefault="00A9279A" w:rsidP="007E38E2">
      <w:pPr>
        <w:pStyle w:val="Sansinterligne"/>
        <w:spacing w:line="276" w:lineRule="auto"/>
        <w:jc w:val="both"/>
        <w:rPr>
          <w:rFonts w:cstheme="minorHAnsi"/>
          <w:i/>
          <w:color w:val="4472C4" w:themeColor="accent5"/>
        </w:rPr>
      </w:pPr>
      <w:r w:rsidRPr="00FD49A0">
        <w:rPr>
          <w:rFonts w:cstheme="minorHAnsi"/>
          <w:i/>
          <w:color w:val="4472C4" w:themeColor="accent5"/>
        </w:rPr>
        <w:t>J+7 : entretien préalable à la rupture conventionnelle</w:t>
      </w:r>
    </w:p>
    <w:p w14:paraId="18812F36" w14:textId="77777777" w:rsidR="00A9279A" w:rsidRDefault="00A9279A" w:rsidP="00B7270C">
      <w:pPr>
        <w:pStyle w:val="Sansinterligne"/>
        <w:spacing w:line="276" w:lineRule="auto"/>
        <w:jc w:val="both"/>
        <w:rPr>
          <w:rFonts w:cstheme="minorHAnsi"/>
        </w:rPr>
      </w:pPr>
    </w:p>
    <w:p w14:paraId="147E04BD" w14:textId="77777777" w:rsidR="0050559D" w:rsidRDefault="0050559D" w:rsidP="00B7270C">
      <w:pPr>
        <w:pStyle w:val="Sansinterligne"/>
        <w:spacing w:line="276" w:lineRule="auto"/>
        <w:jc w:val="both"/>
        <w:rPr>
          <w:rFonts w:cstheme="minorHAnsi"/>
        </w:rPr>
      </w:pPr>
    </w:p>
    <w:p w14:paraId="2DFE68A7" w14:textId="77777777" w:rsidR="0050559D" w:rsidRPr="00B7270C" w:rsidRDefault="0050559D" w:rsidP="00B7270C">
      <w:pPr>
        <w:pStyle w:val="Sansinterligne"/>
        <w:spacing w:line="276" w:lineRule="auto"/>
        <w:jc w:val="both"/>
        <w:rPr>
          <w:rFonts w:cstheme="minorHAnsi"/>
        </w:rPr>
      </w:pPr>
    </w:p>
    <w:p w14:paraId="2EFCDE2B" w14:textId="77777777" w:rsidR="00A9279A" w:rsidRDefault="00A9279A" w:rsidP="00B7270C">
      <w:pPr>
        <w:pStyle w:val="Sansinterligne"/>
        <w:numPr>
          <w:ilvl w:val="0"/>
          <w:numId w:val="13"/>
        </w:numPr>
        <w:spacing w:line="276" w:lineRule="auto"/>
        <w:jc w:val="both"/>
        <w:rPr>
          <w:rFonts w:cstheme="minorHAnsi"/>
          <w:b/>
          <w:u w:val="single"/>
        </w:rPr>
      </w:pPr>
      <w:r w:rsidRPr="00B7270C">
        <w:rPr>
          <w:rFonts w:cstheme="minorHAnsi"/>
          <w:b/>
          <w:u w:val="single"/>
        </w:rPr>
        <w:lastRenderedPageBreak/>
        <w:t>La convocation adressée par courrier recommandé avec accusé de réception</w:t>
      </w:r>
    </w:p>
    <w:p w14:paraId="1C6E4EA3" w14:textId="77777777" w:rsidR="0050559D" w:rsidRPr="00B7270C" w:rsidRDefault="0050559D" w:rsidP="0050559D">
      <w:pPr>
        <w:pStyle w:val="Sansinterligne"/>
        <w:spacing w:line="276" w:lineRule="auto"/>
        <w:ind w:left="720"/>
        <w:jc w:val="both"/>
        <w:rPr>
          <w:rFonts w:cstheme="minorHAnsi"/>
          <w:b/>
          <w:u w:val="single"/>
        </w:rPr>
      </w:pPr>
    </w:p>
    <w:p w14:paraId="35E3F043" w14:textId="77777777" w:rsidR="005A1A07" w:rsidRPr="00B7270C" w:rsidRDefault="005A1A07" w:rsidP="00FD49A0">
      <w:pPr>
        <w:pStyle w:val="Sansinterligne"/>
        <w:spacing w:after="240" w:line="276" w:lineRule="auto"/>
        <w:jc w:val="both"/>
        <w:rPr>
          <w:rFonts w:cstheme="minorHAnsi"/>
        </w:rPr>
      </w:pPr>
      <w:r w:rsidRPr="00B7270C">
        <w:rPr>
          <w:rFonts w:cstheme="minorHAnsi"/>
        </w:rPr>
        <w:t xml:space="preserve">Il est obligatoire de respecter </w:t>
      </w:r>
      <w:proofErr w:type="gramStart"/>
      <w:r w:rsidRPr="00B7270C">
        <w:rPr>
          <w:rFonts w:cstheme="minorHAnsi"/>
        </w:rPr>
        <w:t>un délai de 5 jours ouvrables</w:t>
      </w:r>
      <w:proofErr w:type="gramEnd"/>
      <w:r w:rsidRPr="00B7270C">
        <w:rPr>
          <w:rFonts w:cstheme="minorHAnsi"/>
        </w:rPr>
        <w:t xml:space="preserve"> (chaque jour compte sauf les dimanches et jours fériés) </w:t>
      </w:r>
      <w:r w:rsidRPr="0050559D">
        <w:rPr>
          <w:rFonts w:cstheme="minorHAnsi"/>
          <w:b/>
          <w:bCs/>
        </w:rPr>
        <w:t>entre</w:t>
      </w:r>
      <w:r w:rsidRPr="00B7270C">
        <w:rPr>
          <w:rFonts w:cstheme="minorHAnsi"/>
        </w:rPr>
        <w:t xml:space="preserve"> la date de première présentation du courrier recommandé au salarié et la date fixée pour l’entretien. </w:t>
      </w:r>
    </w:p>
    <w:p w14:paraId="04850F9D" w14:textId="7C931B5C" w:rsidR="00A9279A" w:rsidRPr="00FD49A0" w:rsidRDefault="00A9279A" w:rsidP="00B7270C">
      <w:pPr>
        <w:pStyle w:val="Sansinterligne"/>
        <w:spacing w:line="276" w:lineRule="auto"/>
        <w:jc w:val="both"/>
        <w:rPr>
          <w:rFonts w:cstheme="minorHAnsi"/>
          <w:i/>
          <w:color w:val="4472C4" w:themeColor="accent5"/>
        </w:rPr>
      </w:pPr>
      <w:r w:rsidRPr="00FD49A0">
        <w:rPr>
          <w:rFonts w:cstheme="minorHAnsi"/>
          <w:i/>
          <w:color w:val="4472C4" w:themeColor="accent5"/>
        </w:rPr>
        <w:t>J : envoi de la convocation</w:t>
      </w:r>
      <w:r w:rsidR="00FD49A0" w:rsidRPr="00FD49A0">
        <w:rPr>
          <w:rFonts w:cstheme="minorHAnsi"/>
          <w:i/>
          <w:color w:val="4472C4" w:themeColor="accent5"/>
        </w:rPr>
        <w:t xml:space="preserve"> à l’entretien</w:t>
      </w:r>
    </w:p>
    <w:p w14:paraId="4FC21FA9" w14:textId="328D8059" w:rsidR="00A9279A" w:rsidRPr="00FD49A0" w:rsidRDefault="00A9279A" w:rsidP="00B7270C">
      <w:pPr>
        <w:pStyle w:val="Sansinterligne"/>
        <w:spacing w:line="276" w:lineRule="auto"/>
        <w:jc w:val="both"/>
        <w:rPr>
          <w:rFonts w:cstheme="minorHAnsi"/>
          <w:i/>
          <w:color w:val="4472C4" w:themeColor="accent5"/>
        </w:rPr>
      </w:pPr>
      <w:r w:rsidRPr="00FD49A0">
        <w:rPr>
          <w:rFonts w:cstheme="minorHAnsi"/>
          <w:i/>
          <w:color w:val="4472C4" w:themeColor="accent5"/>
        </w:rPr>
        <w:t>J + 11 : entretien préalable à la rupture conventionnelle</w:t>
      </w:r>
    </w:p>
    <w:p w14:paraId="65457421" w14:textId="77777777" w:rsidR="001D1E4F" w:rsidRDefault="001D1E4F" w:rsidP="00B7270C">
      <w:pPr>
        <w:pStyle w:val="Sansinterligne"/>
        <w:spacing w:line="276" w:lineRule="auto"/>
        <w:jc w:val="both"/>
        <w:rPr>
          <w:rFonts w:cstheme="minorHAnsi"/>
        </w:rPr>
      </w:pPr>
    </w:p>
    <w:p w14:paraId="70AEBDC9" w14:textId="77777777" w:rsidR="0050559D" w:rsidRPr="00B7270C" w:rsidRDefault="0050559D" w:rsidP="00B7270C">
      <w:pPr>
        <w:pStyle w:val="Sansinterligne"/>
        <w:spacing w:line="276" w:lineRule="auto"/>
        <w:jc w:val="both"/>
        <w:rPr>
          <w:rFonts w:cstheme="minorHAnsi"/>
        </w:rPr>
      </w:pPr>
    </w:p>
    <w:p w14:paraId="3484F8BF" w14:textId="77777777" w:rsidR="00A9279A" w:rsidRPr="00B7270C" w:rsidRDefault="005A1A07" w:rsidP="00B7270C">
      <w:pPr>
        <w:pStyle w:val="Sansinterligne"/>
        <w:numPr>
          <w:ilvl w:val="0"/>
          <w:numId w:val="13"/>
        </w:numPr>
        <w:spacing w:line="276" w:lineRule="auto"/>
        <w:jc w:val="both"/>
        <w:rPr>
          <w:rFonts w:cstheme="minorHAnsi"/>
          <w:b/>
          <w:u w:val="single"/>
        </w:rPr>
      </w:pPr>
      <w:r w:rsidRPr="00B7270C">
        <w:rPr>
          <w:rFonts w:cstheme="minorHAnsi"/>
          <w:b/>
          <w:u w:val="single"/>
        </w:rPr>
        <w:t xml:space="preserve">Le </w:t>
      </w:r>
      <w:proofErr w:type="spellStart"/>
      <w:r w:rsidRPr="00B7270C">
        <w:rPr>
          <w:rFonts w:cstheme="minorHAnsi"/>
          <w:b/>
          <w:u w:val="single"/>
        </w:rPr>
        <w:t>Cerfa</w:t>
      </w:r>
      <w:proofErr w:type="spellEnd"/>
    </w:p>
    <w:p w14:paraId="6C477A4C" w14:textId="77777777" w:rsidR="00FC6879" w:rsidRPr="00B7270C" w:rsidRDefault="00FC6879" w:rsidP="00B7270C">
      <w:pPr>
        <w:pStyle w:val="Sansinterligne"/>
        <w:spacing w:line="276" w:lineRule="auto"/>
        <w:jc w:val="both"/>
        <w:rPr>
          <w:rFonts w:cstheme="minorHAnsi"/>
          <w:b/>
          <w:u w:val="single"/>
        </w:rPr>
      </w:pPr>
    </w:p>
    <w:p w14:paraId="4DB55BEA" w14:textId="5D826AF9" w:rsidR="00083897" w:rsidRPr="0050559D" w:rsidRDefault="00CA3CBC" w:rsidP="00FD49A0">
      <w:pPr>
        <w:pStyle w:val="Sansinterligne"/>
        <w:spacing w:after="240" w:line="276" w:lineRule="auto"/>
        <w:jc w:val="both"/>
        <w:rPr>
          <w:rFonts w:cstheme="minorHAnsi"/>
          <w:b/>
        </w:rPr>
      </w:pPr>
      <w:r w:rsidRPr="00B7270C">
        <w:rPr>
          <w:rFonts w:cstheme="minorHAnsi"/>
        </w:rPr>
        <w:t>Depuis le</w:t>
      </w:r>
      <w:r w:rsidR="00FC6879" w:rsidRPr="00B7270C">
        <w:rPr>
          <w:rFonts w:cstheme="minorHAnsi"/>
        </w:rPr>
        <w:t xml:space="preserve"> </w:t>
      </w:r>
      <w:r w:rsidR="00FC6879" w:rsidRPr="00B7270C">
        <w:rPr>
          <w:rFonts w:cstheme="minorHAnsi"/>
          <w:bCs/>
        </w:rPr>
        <w:t xml:space="preserve">1er avril 2022, il n’est plus possible de remplir la demande de rupture conventionnelle manuscritement via le formulaire </w:t>
      </w:r>
      <w:proofErr w:type="spellStart"/>
      <w:r w:rsidR="00FC6879" w:rsidRPr="00B7270C">
        <w:rPr>
          <w:rFonts w:cstheme="minorHAnsi"/>
          <w:bCs/>
        </w:rPr>
        <w:t>Cerfa</w:t>
      </w:r>
      <w:proofErr w:type="spellEnd"/>
      <w:r w:rsidR="00FC6879" w:rsidRPr="00B7270C">
        <w:rPr>
          <w:rFonts w:cstheme="minorHAnsi"/>
          <w:bCs/>
        </w:rPr>
        <w:t xml:space="preserve"> et de l’adresser à la DREETS (Direction régionale de l'économie, de l'emploi, du travail et des solidarités) par voie postale. </w:t>
      </w:r>
      <w:r w:rsidRPr="00B7270C">
        <w:rPr>
          <w:rFonts w:cstheme="minorHAnsi"/>
          <w:bCs/>
        </w:rPr>
        <w:t xml:space="preserve">Sauf très rares exceptions, </w:t>
      </w:r>
      <w:r w:rsidRPr="0050559D">
        <w:rPr>
          <w:rFonts w:cstheme="minorHAnsi"/>
          <w:b/>
        </w:rPr>
        <w:t xml:space="preserve">il convient d’utiliser le </w:t>
      </w:r>
      <w:r w:rsidR="00FC6879" w:rsidRPr="0050559D">
        <w:rPr>
          <w:rFonts w:cstheme="minorHAnsi"/>
          <w:b/>
        </w:rPr>
        <w:t xml:space="preserve">téléservice </w:t>
      </w:r>
      <w:hyperlink r:id="rId8" w:history="1">
        <w:proofErr w:type="spellStart"/>
        <w:r w:rsidR="00FC6879" w:rsidRPr="0050559D">
          <w:rPr>
            <w:rStyle w:val="Lienhypertexte"/>
            <w:rFonts w:cstheme="minorHAnsi"/>
            <w:b/>
          </w:rPr>
          <w:t>T</w:t>
        </w:r>
        <w:r w:rsidR="00FD49A0" w:rsidRPr="0050559D">
          <w:rPr>
            <w:rStyle w:val="Lienhypertexte"/>
            <w:rFonts w:cstheme="minorHAnsi"/>
            <w:b/>
          </w:rPr>
          <w:t>é</w:t>
        </w:r>
        <w:r w:rsidR="00FC6879" w:rsidRPr="0050559D">
          <w:rPr>
            <w:rStyle w:val="Lienhypertexte"/>
            <w:rFonts w:cstheme="minorHAnsi"/>
            <w:b/>
          </w:rPr>
          <w:t>l</w:t>
        </w:r>
        <w:r w:rsidR="00FD49A0" w:rsidRPr="0050559D">
          <w:rPr>
            <w:rStyle w:val="Lienhypertexte"/>
            <w:rFonts w:cstheme="minorHAnsi"/>
            <w:b/>
          </w:rPr>
          <w:t>é</w:t>
        </w:r>
        <w:r w:rsidR="00FC6879" w:rsidRPr="0050559D">
          <w:rPr>
            <w:rStyle w:val="Lienhypertexte"/>
            <w:rFonts w:cstheme="minorHAnsi"/>
            <w:b/>
          </w:rPr>
          <w:t>RC</w:t>
        </w:r>
        <w:proofErr w:type="spellEnd"/>
      </w:hyperlink>
      <w:r w:rsidRPr="0050559D">
        <w:rPr>
          <w:rFonts w:cstheme="minorHAnsi"/>
          <w:b/>
        </w:rPr>
        <w:t xml:space="preserve">. </w:t>
      </w:r>
    </w:p>
    <w:p w14:paraId="41940456" w14:textId="04369FEB" w:rsidR="00A9279A" w:rsidRPr="00B7270C" w:rsidRDefault="005A1A07" w:rsidP="00FD49A0">
      <w:pPr>
        <w:pStyle w:val="Sansinterligne"/>
        <w:spacing w:after="240" w:line="276" w:lineRule="auto"/>
        <w:jc w:val="both"/>
        <w:rPr>
          <w:rFonts w:cstheme="minorHAnsi"/>
        </w:rPr>
      </w:pPr>
      <w:r w:rsidRPr="00B7270C">
        <w:rPr>
          <w:rFonts w:cstheme="minorHAnsi"/>
        </w:rPr>
        <w:t xml:space="preserve">Attention néanmoins, </w:t>
      </w:r>
      <w:r w:rsidRPr="00B7270C">
        <w:rPr>
          <w:rFonts w:cstheme="minorHAnsi"/>
          <w:b/>
        </w:rPr>
        <w:t>si votre salarié est protégé</w:t>
      </w:r>
      <w:r w:rsidRPr="00B7270C">
        <w:rPr>
          <w:rFonts w:cstheme="minorHAnsi"/>
        </w:rPr>
        <w:t xml:space="preserve"> (délégué du personnel, membre du comité d’entreprise, délégué syndical</w:t>
      </w:r>
      <w:r w:rsidR="00FD49A0">
        <w:rPr>
          <w:rFonts w:cstheme="minorHAnsi"/>
        </w:rPr>
        <w:t>, etc.</w:t>
      </w:r>
      <w:r w:rsidRPr="00B7270C">
        <w:rPr>
          <w:rFonts w:cstheme="minorHAnsi"/>
        </w:rPr>
        <w:t xml:space="preserve">), il conviendra d’utiliser le formulaire </w:t>
      </w:r>
      <w:proofErr w:type="spellStart"/>
      <w:r w:rsidRPr="00B7270C">
        <w:rPr>
          <w:rFonts w:cstheme="minorHAnsi"/>
        </w:rPr>
        <w:t>Cerfa</w:t>
      </w:r>
      <w:proofErr w:type="spellEnd"/>
      <w:r w:rsidRPr="00B7270C">
        <w:rPr>
          <w:rFonts w:cstheme="minorHAnsi"/>
        </w:rPr>
        <w:t xml:space="preserve"> joint en </w:t>
      </w:r>
      <w:r w:rsidRPr="00B7270C">
        <w:rPr>
          <w:rFonts w:cstheme="minorHAnsi"/>
          <w:b/>
          <w:u w:val="single"/>
        </w:rPr>
        <w:t>Annexe 4</w:t>
      </w:r>
      <w:r w:rsidRPr="00B7270C">
        <w:rPr>
          <w:rFonts w:cstheme="minorHAnsi"/>
        </w:rPr>
        <w:t xml:space="preserve">. </w:t>
      </w:r>
    </w:p>
    <w:p w14:paraId="06E1D5F3" w14:textId="021C9B10" w:rsidR="00356434" w:rsidRPr="00B7270C" w:rsidRDefault="00083897" w:rsidP="00FD49A0">
      <w:pPr>
        <w:pStyle w:val="Sansinterligne"/>
        <w:spacing w:after="240" w:line="276" w:lineRule="auto"/>
        <w:jc w:val="both"/>
        <w:rPr>
          <w:rFonts w:cstheme="minorHAnsi"/>
        </w:rPr>
      </w:pPr>
      <w:r w:rsidRPr="00B7270C">
        <w:rPr>
          <w:rFonts w:cstheme="minorHAnsi"/>
        </w:rPr>
        <w:t xml:space="preserve">Dans ce cas, avant toute démarche, il est obligatoire de consulter </w:t>
      </w:r>
      <w:r w:rsidR="00EE6580" w:rsidRPr="00B7270C">
        <w:rPr>
          <w:rFonts w:cstheme="minorHAnsi"/>
        </w:rPr>
        <w:t xml:space="preserve">le Comité </w:t>
      </w:r>
      <w:r w:rsidR="004E3CD7">
        <w:rPr>
          <w:rFonts w:cstheme="minorHAnsi"/>
        </w:rPr>
        <w:t>social et économique (CSE)</w:t>
      </w:r>
      <w:r w:rsidR="00EE6580" w:rsidRPr="00B7270C">
        <w:rPr>
          <w:rFonts w:cstheme="minorHAnsi"/>
        </w:rPr>
        <w:t xml:space="preserve">. En l’absence d’une telle institution, aucune autre consultation n’est requise. </w:t>
      </w:r>
    </w:p>
    <w:p w14:paraId="20D9813A" w14:textId="0804FD34" w:rsidR="00356434" w:rsidRPr="00B7270C" w:rsidRDefault="00FC6879" w:rsidP="00FD49A0">
      <w:pPr>
        <w:pStyle w:val="Sansinterligne"/>
        <w:spacing w:after="240" w:line="276" w:lineRule="auto"/>
        <w:jc w:val="both"/>
        <w:rPr>
          <w:rFonts w:cstheme="minorHAnsi"/>
        </w:rPr>
      </w:pPr>
      <w:r w:rsidRPr="00B7270C">
        <w:rPr>
          <w:rFonts w:cstheme="minorHAnsi"/>
        </w:rPr>
        <w:t>I</w:t>
      </w:r>
      <w:r w:rsidR="001D1E4F" w:rsidRPr="00B7270C">
        <w:rPr>
          <w:rFonts w:cstheme="minorHAnsi"/>
        </w:rPr>
        <w:t>l faudra</w:t>
      </w:r>
      <w:r w:rsidRPr="00B7270C">
        <w:rPr>
          <w:rFonts w:cstheme="minorHAnsi"/>
        </w:rPr>
        <w:t xml:space="preserve"> donc</w:t>
      </w:r>
      <w:r w:rsidR="001D1E4F" w:rsidRPr="00B7270C">
        <w:rPr>
          <w:rFonts w:cstheme="minorHAnsi"/>
        </w:rPr>
        <w:t xml:space="preserve">, pour remplir ce </w:t>
      </w:r>
      <w:proofErr w:type="spellStart"/>
      <w:r w:rsidR="004E3CD7">
        <w:rPr>
          <w:rFonts w:cstheme="minorHAnsi"/>
        </w:rPr>
        <w:t>C</w:t>
      </w:r>
      <w:r w:rsidR="001D1E4F" w:rsidRPr="00B7270C">
        <w:rPr>
          <w:rFonts w:cstheme="minorHAnsi"/>
        </w:rPr>
        <w:t>erfa</w:t>
      </w:r>
      <w:proofErr w:type="spellEnd"/>
      <w:r w:rsidR="001D1E4F" w:rsidRPr="00B7270C">
        <w:rPr>
          <w:rFonts w:cstheme="minorHAnsi"/>
        </w:rPr>
        <w:t>,</w:t>
      </w:r>
      <w:r w:rsidR="00356434" w:rsidRPr="00B7270C">
        <w:rPr>
          <w:rFonts w:cstheme="minorHAnsi"/>
        </w:rPr>
        <w:t xml:space="preserve"> vous rendre sur le site internet </w:t>
      </w:r>
      <w:hyperlink r:id="rId9" w:history="1">
        <w:proofErr w:type="spellStart"/>
        <w:r w:rsidR="00FD49A0" w:rsidRPr="00FD49A0">
          <w:rPr>
            <w:rStyle w:val="Lienhypertexte"/>
            <w:rFonts w:cstheme="minorHAnsi"/>
          </w:rPr>
          <w:t>TéléRC</w:t>
        </w:r>
        <w:proofErr w:type="spellEnd"/>
      </w:hyperlink>
      <w:r w:rsidR="00356434" w:rsidRPr="00B7270C">
        <w:rPr>
          <w:rFonts w:cstheme="minorHAnsi"/>
        </w:rPr>
        <w:t xml:space="preserve">, en vue de saisir votre demande. </w:t>
      </w:r>
    </w:p>
    <w:p w14:paraId="414035CD" w14:textId="0CA97590" w:rsidR="00356434" w:rsidRPr="00B7270C" w:rsidRDefault="00356434" w:rsidP="00FD49A0">
      <w:pPr>
        <w:pStyle w:val="Sansinterligne"/>
        <w:spacing w:after="240" w:line="276" w:lineRule="auto"/>
        <w:jc w:val="both"/>
        <w:rPr>
          <w:rFonts w:cstheme="minorHAnsi"/>
        </w:rPr>
      </w:pPr>
      <w:r w:rsidRPr="00B7270C">
        <w:rPr>
          <w:rFonts w:cstheme="minorHAnsi"/>
        </w:rPr>
        <w:t xml:space="preserve">Vous créerez alors une demande en remplissant les éléments demandés qui aboutiront à l’impression du formulaire </w:t>
      </w:r>
      <w:proofErr w:type="spellStart"/>
      <w:r w:rsidRPr="00B7270C">
        <w:rPr>
          <w:rFonts w:cstheme="minorHAnsi"/>
        </w:rPr>
        <w:t>cerfa</w:t>
      </w:r>
      <w:proofErr w:type="spellEnd"/>
      <w:r w:rsidRPr="00B7270C">
        <w:rPr>
          <w:rFonts w:cstheme="minorHAnsi"/>
        </w:rPr>
        <w:t xml:space="preserve"> rempli. </w:t>
      </w:r>
    </w:p>
    <w:p w14:paraId="575CD40F" w14:textId="77777777" w:rsidR="005A1A07" w:rsidRPr="00B7270C" w:rsidRDefault="001D1E4F" w:rsidP="00FD49A0">
      <w:pPr>
        <w:pStyle w:val="Sansinterligne"/>
        <w:spacing w:after="240" w:line="276" w:lineRule="auto"/>
        <w:jc w:val="both"/>
        <w:rPr>
          <w:rFonts w:cstheme="minorHAnsi"/>
        </w:rPr>
      </w:pPr>
      <w:r w:rsidRPr="00B7270C">
        <w:rPr>
          <w:rFonts w:cstheme="minorHAnsi"/>
        </w:rPr>
        <w:t>Il</w:t>
      </w:r>
      <w:r w:rsidR="005A1A07" w:rsidRPr="00B7270C">
        <w:rPr>
          <w:rFonts w:cstheme="minorHAnsi"/>
        </w:rPr>
        <w:t xml:space="preserve"> vous appartient de préparer ce formulaire </w:t>
      </w:r>
      <w:proofErr w:type="spellStart"/>
      <w:r w:rsidR="005A1A07" w:rsidRPr="00B7270C">
        <w:rPr>
          <w:rFonts w:cstheme="minorHAnsi"/>
        </w:rPr>
        <w:t>Cerfa</w:t>
      </w:r>
      <w:proofErr w:type="spellEnd"/>
      <w:r w:rsidR="00356434" w:rsidRPr="00B7270C">
        <w:rPr>
          <w:rFonts w:cstheme="minorHAnsi"/>
        </w:rPr>
        <w:t xml:space="preserve"> en amont de l’entretien</w:t>
      </w:r>
      <w:r w:rsidR="005A1A07" w:rsidRPr="00B7270C">
        <w:rPr>
          <w:rFonts w:cstheme="minorHAnsi"/>
        </w:rPr>
        <w:t>.</w:t>
      </w:r>
    </w:p>
    <w:p w14:paraId="7D28A997" w14:textId="5C0FC87D" w:rsidR="00356434" w:rsidRPr="00B7270C" w:rsidRDefault="006853D2" w:rsidP="00FD49A0">
      <w:pPr>
        <w:pStyle w:val="Sansinterligne"/>
        <w:spacing w:after="240" w:line="276" w:lineRule="auto"/>
        <w:jc w:val="both"/>
        <w:rPr>
          <w:rFonts w:cstheme="minorHAnsi"/>
        </w:rPr>
      </w:pPr>
      <w:r w:rsidRPr="00B7270C">
        <w:rPr>
          <w:rFonts w:cstheme="minorHAnsi"/>
        </w:rPr>
        <w:t xml:space="preserve">Nous attirons votre attention sur le fait de remplir soigneusement et intégralement ce document. En effet, le refus d’homologation est souvent lié à des conditions de formes non respectées. </w:t>
      </w:r>
    </w:p>
    <w:p w14:paraId="206A6CDA" w14:textId="71FDEB4C" w:rsidR="00AD62B8" w:rsidRPr="00B7270C" w:rsidRDefault="006853D2" w:rsidP="00FD49A0">
      <w:pPr>
        <w:pStyle w:val="Sansinterligne"/>
        <w:spacing w:after="240" w:line="276" w:lineRule="auto"/>
        <w:jc w:val="both"/>
        <w:rPr>
          <w:rFonts w:cstheme="minorHAnsi"/>
        </w:rPr>
      </w:pPr>
      <w:r w:rsidRPr="00B7270C">
        <w:rPr>
          <w:rFonts w:cstheme="minorHAnsi"/>
        </w:rPr>
        <w:t xml:space="preserve">Votre service juridique peut bien entendu viser </w:t>
      </w:r>
      <w:r w:rsidR="00356434" w:rsidRPr="00B7270C">
        <w:rPr>
          <w:rFonts w:cstheme="minorHAnsi"/>
        </w:rPr>
        <w:t xml:space="preserve">le </w:t>
      </w:r>
      <w:proofErr w:type="spellStart"/>
      <w:r w:rsidR="00356434" w:rsidRPr="00B7270C">
        <w:rPr>
          <w:rFonts w:cstheme="minorHAnsi"/>
        </w:rPr>
        <w:t>Cerfa</w:t>
      </w:r>
      <w:proofErr w:type="spellEnd"/>
      <w:r w:rsidRPr="00B7270C">
        <w:rPr>
          <w:rFonts w:cstheme="minorHAnsi"/>
        </w:rPr>
        <w:t xml:space="preserve"> avant qu’il ne soit so</w:t>
      </w:r>
      <w:r w:rsidR="00356434" w:rsidRPr="00B7270C">
        <w:rPr>
          <w:rFonts w:cstheme="minorHAnsi"/>
        </w:rPr>
        <w:t xml:space="preserve">umis à la signature du salarié. </w:t>
      </w:r>
    </w:p>
    <w:p w14:paraId="2DDEB2E0" w14:textId="77777777" w:rsidR="00AD62B8" w:rsidRPr="00B7270C" w:rsidRDefault="00AD62B8" w:rsidP="00B7270C">
      <w:pPr>
        <w:pStyle w:val="Sansinterligne"/>
        <w:numPr>
          <w:ilvl w:val="0"/>
          <w:numId w:val="15"/>
        </w:numPr>
        <w:spacing w:line="276" w:lineRule="auto"/>
        <w:ind w:left="142" w:hanging="142"/>
        <w:jc w:val="both"/>
        <w:rPr>
          <w:rFonts w:cstheme="minorHAnsi"/>
          <w:i/>
          <w:u w:val="single"/>
        </w:rPr>
      </w:pPr>
      <w:r w:rsidRPr="00B7270C">
        <w:rPr>
          <w:rFonts w:cstheme="minorHAnsi"/>
          <w:i/>
          <w:u w:val="single"/>
        </w:rPr>
        <w:t>Informations relatives aux parties à la convention de rupture</w:t>
      </w:r>
    </w:p>
    <w:p w14:paraId="5D881808" w14:textId="77777777" w:rsidR="00FD49A0" w:rsidRDefault="00FD49A0" w:rsidP="00B7270C">
      <w:pPr>
        <w:pStyle w:val="Sansinterligne"/>
        <w:spacing w:line="276" w:lineRule="auto"/>
        <w:jc w:val="both"/>
        <w:rPr>
          <w:rFonts w:cstheme="minorHAnsi"/>
        </w:rPr>
      </w:pPr>
    </w:p>
    <w:p w14:paraId="53810062" w14:textId="3538C270" w:rsidR="00AD62B8" w:rsidRPr="00B7270C" w:rsidRDefault="00AD62B8" w:rsidP="00FD49A0">
      <w:pPr>
        <w:pStyle w:val="Sansinterligne"/>
        <w:spacing w:after="240" w:line="276" w:lineRule="auto"/>
        <w:jc w:val="both"/>
        <w:rPr>
          <w:rFonts w:cstheme="minorHAnsi"/>
        </w:rPr>
      </w:pPr>
      <w:r w:rsidRPr="00B7270C">
        <w:rPr>
          <w:rFonts w:cstheme="minorHAnsi"/>
        </w:rPr>
        <w:t>Il s’agit dans un premier temps de remplir l’identité de l’employeur puis celle du salarié.</w:t>
      </w:r>
    </w:p>
    <w:p w14:paraId="16F8949C" w14:textId="77777777" w:rsidR="00AD62B8" w:rsidRPr="00B7270C" w:rsidRDefault="00AD62B8" w:rsidP="00FD49A0">
      <w:pPr>
        <w:pStyle w:val="Sansinterligne"/>
        <w:spacing w:after="240" w:line="276" w:lineRule="auto"/>
        <w:jc w:val="both"/>
        <w:rPr>
          <w:rFonts w:cstheme="minorHAnsi"/>
        </w:rPr>
      </w:pPr>
      <w:r w:rsidRPr="00B7270C">
        <w:rPr>
          <w:rFonts w:cstheme="minorHAnsi"/>
        </w:rPr>
        <w:t>Pensez à renseigner un courriel ou un numéro de téléphone du salarié au cas où la D</w:t>
      </w:r>
      <w:r w:rsidR="001D1E4F" w:rsidRPr="00B7270C">
        <w:rPr>
          <w:rFonts w:cstheme="minorHAnsi"/>
        </w:rPr>
        <w:t>REETS</w:t>
      </w:r>
      <w:r w:rsidRPr="00B7270C">
        <w:rPr>
          <w:rFonts w:cstheme="minorHAnsi"/>
        </w:rPr>
        <w:t xml:space="preserve"> entendrait prendre contact avec lui. </w:t>
      </w:r>
    </w:p>
    <w:p w14:paraId="5969D274" w14:textId="77777777" w:rsidR="00AD62B8" w:rsidRPr="00B7270C" w:rsidRDefault="00AD62B8" w:rsidP="00FD49A0">
      <w:pPr>
        <w:pStyle w:val="Sansinterligne"/>
        <w:spacing w:after="240" w:line="276" w:lineRule="auto"/>
        <w:jc w:val="both"/>
        <w:rPr>
          <w:rFonts w:cstheme="minorHAnsi"/>
        </w:rPr>
      </w:pPr>
      <w:r w:rsidRPr="00B7270C">
        <w:rPr>
          <w:rFonts w:cstheme="minorHAnsi"/>
        </w:rPr>
        <w:t xml:space="preserve">N’oubliez pas de préciser la convention collective applicable à votre entreprise. </w:t>
      </w:r>
    </w:p>
    <w:p w14:paraId="73F5E104" w14:textId="490EC079" w:rsidR="00AD62B8" w:rsidRPr="00B7270C" w:rsidRDefault="00AD62B8" w:rsidP="00FD49A0">
      <w:pPr>
        <w:pStyle w:val="Sansinterligne"/>
        <w:spacing w:after="240" w:line="276" w:lineRule="auto"/>
        <w:jc w:val="both"/>
        <w:rPr>
          <w:rFonts w:cstheme="minorHAnsi"/>
        </w:rPr>
      </w:pPr>
      <w:r w:rsidRPr="00B7270C">
        <w:rPr>
          <w:rFonts w:cstheme="minorHAnsi"/>
        </w:rPr>
        <w:lastRenderedPageBreak/>
        <w:t xml:space="preserve">Enfin, il faudra renseigner l’ancienneté que le salarié aura acquise à la date que vous fixerez pour la rupture effective du contrat. </w:t>
      </w:r>
    </w:p>
    <w:p w14:paraId="3AC654EF" w14:textId="77777777" w:rsidR="00AD62B8" w:rsidRPr="00B7270C" w:rsidRDefault="00AD62B8" w:rsidP="00FD49A0">
      <w:pPr>
        <w:pStyle w:val="Sansinterligne"/>
        <w:spacing w:after="240" w:line="276" w:lineRule="auto"/>
        <w:jc w:val="both"/>
        <w:rPr>
          <w:rFonts w:cstheme="minorHAnsi"/>
        </w:rPr>
      </w:pPr>
      <w:r w:rsidRPr="00B7270C">
        <w:rPr>
          <w:rFonts w:cstheme="minorHAnsi"/>
        </w:rPr>
        <w:t xml:space="preserve">Il convient ensuite de renseigner la rémunération brute perçue par votre salarié sur les douze derniers mois. </w:t>
      </w:r>
    </w:p>
    <w:p w14:paraId="65B51FAD" w14:textId="77777777" w:rsidR="00AD62B8" w:rsidRPr="00B7270C" w:rsidRDefault="00AD62B8" w:rsidP="00FD49A0">
      <w:pPr>
        <w:pStyle w:val="Sansinterligne"/>
        <w:numPr>
          <w:ilvl w:val="0"/>
          <w:numId w:val="23"/>
        </w:numPr>
        <w:spacing w:after="240" w:line="276" w:lineRule="auto"/>
        <w:jc w:val="both"/>
        <w:rPr>
          <w:rFonts w:cstheme="minorHAnsi"/>
        </w:rPr>
      </w:pPr>
      <w:r w:rsidRPr="00B7270C">
        <w:rPr>
          <w:rFonts w:cstheme="minorHAnsi"/>
        </w:rPr>
        <w:t xml:space="preserve">Si votre salarié perçoit des congés d’une caisse indépendante (caisse des congés payés du bâtiment par exemple), il convient de vous rapprocher de celle-ci pour réintégrer le montant brut des sommes perçues. </w:t>
      </w:r>
    </w:p>
    <w:p w14:paraId="708D1B4B" w14:textId="77777777" w:rsidR="00AD62B8" w:rsidRPr="00B7270C" w:rsidRDefault="009C2690" w:rsidP="00FD49A0">
      <w:pPr>
        <w:pStyle w:val="Sansinterligne"/>
        <w:numPr>
          <w:ilvl w:val="0"/>
          <w:numId w:val="23"/>
        </w:numPr>
        <w:spacing w:after="240" w:line="276" w:lineRule="auto"/>
        <w:jc w:val="both"/>
        <w:rPr>
          <w:rFonts w:cstheme="minorHAnsi"/>
        </w:rPr>
      </w:pPr>
      <w:r w:rsidRPr="00B7270C">
        <w:rPr>
          <w:rFonts w:cstheme="minorHAnsi"/>
        </w:rPr>
        <w:t xml:space="preserve">Si votre salarié a été en arrêt de travail médicalement prescrit durant cette période, il convient de reconstituer les salaires comme s’il n’avait pas été absent, en intégrant notamment les évolutions salariales liées aux minimas prescrits par la convention collective applicable à votre entreprise. </w:t>
      </w:r>
    </w:p>
    <w:p w14:paraId="705CF837" w14:textId="77777777" w:rsidR="001D1E4F" w:rsidRPr="00B7270C" w:rsidRDefault="009C2690" w:rsidP="00FD49A0">
      <w:pPr>
        <w:pStyle w:val="Sansinterligne"/>
        <w:spacing w:after="240" w:line="276" w:lineRule="auto"/>
        <w:jc w:val="both"/>
        <w:rPr>
          <w:rFonts w:cstheme="minorHAnsi"/>
        </w:rPr>
      </w:pPr>
      <w:r w:rsidRPr="00B7270C">
        <w:rPr>
          <w:rFonts w:cstheme="minorHAnsi"/>
        </w:rPr>
        <w:t>Dans ces deux cas, il faudra le préciser dans le cadre « </w:t>
      </w:r>
      <w:r w:rsidRPr="00B7270C">
        <w:rPr>
          <w:rFonts w:cstheme="minorHAnsi"/>
          <w:i/>
        </w:rPr>
        <w:t xml:space="preserve">Commentaires </w:t>
      </w:r>
      <w:r w:rsidR="006853D2" w:rsidRPr="00B7270C">
        <w:rPr>
          <w:rFonts w:cstheme="minorHAnsi"/>
          <w:i/>
        </w:rPr>
        <w:t>éventuels</w:t>
      </w:r>
      <w:r w:rsidRPr="00B7270C">
        <w:rPr>
          <w:rFonts w:cstheme="minorHAnsi"/>
          <w:i/>
        </w:rPr>
        <w:t xml:space="preserve"> en cas de variation significative des salaires sur la période ou de situation particulière du salarié</w:t>
      </w:r>
      <w:r w:rsidRPr="00B7270C">
        <w:rPr>
          <w:rFonts w:cstheme="minorHAnsi"/>
        </w:rPr>
        <w:t xml:space="preserve"> ». </w:t>
      </w:r>
    </w:p>
    <w:p w14:paraId="7BA06BA1" w14:textId="55FACC6E" w:rsidR="009C2690" w:rsidRPr="00B7270C" w:rsidRDefault="009C2690" w:rsidP="00FD49A0">
      <w:pPr>
        <w:pStyle w:val="Sansinterligne"/>
        <w:spacing w:after="240" w:line="276" w:lineRule="auto"/>
        <w:jc w:val="both"/>
        <w:rPr>
          <w:rFonts w:cstheme="minorHAnsi"/>
        </w:rPr>
      </w:pPr>
      <w:r w:rsidRPr="00B7270C">
        <w:rPr>
          <w:rFonts w:cstheme="minorHAnsi"/>
        </w:rPr>
        <w:t>Il vous faudra également préciser en cas de variation significative l’existence d’he</w:t>
      </w:r>
      <w:r w:rsidR="006853D2" w:rsidRPr="00B7270C">
        <w:rPr>
          <w:rFonts w:cstheme="minorHAnsi"/>
        </w:rPr>
        <w:t>ures supplémentaires, de primes, périodes</w:t>
      </w:r>
      <w:r w:rsidRPr="00B7270C">
        <w:rPr>
          <w:rFonts w:cstheme="minorHAnsi"/>
        </w:rPr>
        <w:t xml:space="preserve"> de congés sans solde</w:t>
      </w:r>
      <w:r w:rsidR="006853D2" w:rsidRPr="00B7270C">
        <w:rPr>
          <w:rFonts w:cstheme="minorHAnsi"/>
        </w:rPr>
        <w:t xml:space="preserve"> ou de travail à temps partiel</w:t>
      </w:r>
      <w:r w:rsidRPr="00B7270C">
        <w:rPr>
          <w:rFonts w:cstheme="minorHAnsi"/>
        </w:rPr>
        <w:t xml:space="preserve">. </w:t>
      </w:r>
    </w:p>
    <w:p w14:paraId="37FE535C" w14:textId="32D0B3EF" w:rsidR="00FD49A0" w:rsidRPr="00B7270C" w:rsidRDefault="009C2690" w:rsidP="00FD49A0">
      <w:pPr>
        <w:pStyle w:val="Sansinterligne"/>
        <w:spacing w:after="240" w:line="276" w:lineRule="auto"/>
        <w:jc w:val="both"/>
        <w:rPr>
          <w:rFonts w:cstheme="minorHAnsi"/>
        </w:rPr>
      </w:pPr>
      <w:r w:rsidRPr="00B7270C">
        <w:rPr>
          <w:rFonts w:cstheme="minorHAnsi"/>
        </w:rPr>
        <w:t xml:space="preserve">Il vous faut ensuite calculer la moyenne des douze </w:t>
      </w:r>
      <w:r w:rsidRPr="00B7270C">
        <w:rPr>
          <w:rFonts w:cstheme="minorHAnsi"/>
          <w:b/>
          <w:u w:val="single"/>
        </w:rPr>
        <w:t>et</w:t>
      </w:r>
      <w:r w:rsidRPr="00B7270C">
        <w:rPr>
          <w:rFonts w:cstheme="minorHAnsi"/>
        </w:rPr>
        <w:t xml:space="preserve"> des trois derniers mois de salaire afin </w:t>
      </w:r>
      <w:r w:rsidR="006853D2" w:rsidRPr="00B7270C">
        <w:rPr>
          <w:rFonts w:cstheme="minorHAnsi"/>
        </w:rPr>
        <w:t>de reporter la plus favorable au salarié</w:t>
      </w:r>
      <w:r w:rsidR="00A0091F" w:rsidRPr="00B7270C">
        <w:rPr>
          <w:rFonts w:cstheme="minorHAnsi"/>
        </w:rPr>
        <w:t xml:space="preserve"> dans la case « </w:t>
      </w:r>
      <w:r w:rsidR="00A0091F" w:rsidRPr="00B7270C">
        <w:rPr>
          <w:rFonts w:cstheme="minorHAnsi"/>
          <w:i/>
        </w:rPr>
        <w:t>Rémunération mensuelle brute moyenne</w:t>
      </w:r>
      <w:r w:rsidR="00A0091F" w:rsidRPr="00B7270C">
        <w:rPr>
          <w:rFonts w:cstheme="minorHAnsi"/>
        </w:rPr>
        <w:t xml:space="preserve"> ». </w:t>
      </w:r>
    </w:p>
    <w:p w14:paraId="05DC51AB" w14:textId="77777777" w:rsidR="00A0091F" w:rsidRDefault="00A0091F" w:rsidP="00B7270C">
      <w:pPr>
        <w:pStyle w:val="Sansinterligne"/>
        <w:numPr>
          <w:ilvl w:val="0"/>
          <w:numId w:val="15"/>
        </w:numPr>
        <w:spacing w:line="276" w:lineRule="auto"/>
        <w:ind w:left="142" w:hanging="142"/>
        <w:jc w:val="both"/>
        <w:rPr>
          <w:rFonts w:cstheme="minorHAnsi"/>
          <w:i/>
          <w:u w:val="single"/>
        </w:rPr>
      </w:pPr>
      <w:r w:rsidRPr="00B7270C">
        <w:rPr>
          <w:rFonts w:cstheme="minorHAnsi"/>
          <w:i/>
          <w:u w:val="single"/>
        </w:rPr>
        <w:t>Déroulement des échanges pour convenir de la rupture conventionnelle</w:t>
      </w:r>
    </w:p>
    <w:p w14:paraId="3A1C8F10" w14:textId="77777777" w:rsidR="00FD49A0" w:rsidRPr="00B7270C" w:rsidRDefault="00FD49A0" w:rsidP="00FD49A0">
      <w:pPr>
        <w:pStyle w:val="Sansinterligne"/>
        <w:spacing w:line="276" w:lineRule="auto"/>
        <w:jc w:val="both"/>
        <w:rPr>
          <w:rFonts w:cstheme="minorHAnsi"/>
          <w:i/>
          <w:u w:val="single"/>
        </w:rPr>
      </w:pPr>
    </w:p>
    <w:p w14:paraId="7035B069" w14:textId="77777777" w:rsidR="00A0091F" w:rsidRPr="00B7270C" w:rsidRDefault="00A0091F" w:rsidP="00FD49A0">
      <w:pPr>
        <w:pStyle w:val="Sansinterligne"/>
        <w:spacing w:after="240" w:line="276" w:lineRule="auto"/>
        <w:jc w:val="both"/>
        <w:rPr>
          <w:rFonts w:cstheme="minorHAnsi"/>
        </w:rPr>
      </w:pPr>
      <w:r w:rsidRPr="00B7270C">
        <w:rPr>
          <w:rFonts w:cstheme="minorHAnsi"/>
        </w:rPr>
        <w:t xml:space="preserve">En principe, la rupture conventionnelle est </w:t>
      </w:r>
      <w:r w:rsidR="006853D2" w:rsidRPr="00B7270C">
        <w:rPr>
          <w:rFonts w:cstheme="minorHAnsi"/>
        </w:rPr>
        <w:t>sign</w:t>
      </w:r>
      <w:r w:rsidRPr="00B7270C">
        <w:rPr>
          <w:rFonts w:cstheme="minorHAnsi"/>
        </w:rPr>
        <w:t xml:space="preserve">ée dans le cadre de l’entretien fixé lors de la convocation. </w:t>
      </w:r>
    </w:p>
    <w:p w14:paraId="56BD9B30" w14:textId="77777777" w:rsidR="00A0091F" w:rsidRPr="00B7270C" w:rsidRDefault="00A0091F" w:rsidP="00FD49A0">
      <w:pPr>
        <w:pStyle w:val="Sansinterligne"/>
        <w:spacing w:after="240" w:line="276" w:lineRule="auto"/>
        <w:jc w:val="both"/>
        <w:rPr>
          <w:rFonts w:cstheme="minorHAnsi"/>
        </w:rPr>
      </w:pPr>
      <w:r w:rsidRPr="00B7270C">
        <w:rPr>
          <w:rFonts w:cstheme="minorHAnsi"/>
        </w:rPr>
        <w:t xml:space="preserve">Au cours de cet entretien, le salarié a la possibilité de venir seul ou assisté d’un membre de l’entreprise de son choix. Si votre entreprise est dépourvue de représentant du personnel, il peut </w:t>
      </w:r>
      <w:r w:rsidR="006853D2" w:rsidRPr="00B7270C">
        <w:rPr>
          <w:rFonts w:cstheme="minorHAnsi"/>
        </w:rPr>
        <w:t>choisir d’</w:t>
      </w:r>
      <w:r w:rsidRPr="00B7270C">
        <w:rPr>
          <w:rFonts w:cstheme="minorHAnsi"/>
        </w:rPr>
        <w:t xml:space="preserve">être assisté d’un conseiller du salarié. </w:t>
      </w:r>
    </w:p>
    <w:p w14:paraId="42F761C5" w14:textId="77777777" w:rsidR="00380401" w:rsidRPr="00B7270C" w:rsidRDefault="00380401" w:rsidP="00FD49A0">
      <w:pPr>
        <w:pStyle w:val="Sansinterligne"/>
        <w:spacing w:after="240" w:line="276" w:lineRule="auto"/>
        <w:jc w:val="both"/>
        <w:rPr>
          <w:rFonts w:cstheme="minorHAnsi"/>
        </w:rPr>
      </w:pPr>
      <w:r w:rsidRPr="00B7270C">
        <w:rPr>
          <w:rFonts w:cstheme="minorHAnsi"/>
        </w:rPr>
        <w:t xml:space="preserve">S’il est assisté, il doit en informer son employeur qui a alors la possibilité d’être également assisté d’un membre de l’entreprise de son choix ou, lorsque l’entreprise compte moins de 50 salariés, par un membre de son organisation syndicale d’employeur ou un autre employeur de la même branche d’activité. </w:t>
      </w:r>
    </w:p>
    <w:p w14:paraId="592B36AF" w14:textId="74A92A7B" w:rsidR="00380401" w:rsidRPr="00B7270C" w:rsidRDefault="00380401" w:rsidP="00FD49A0">
      <w:pPr>
        <w:pStyle w:val="Sansinterligne"/>
        <w:spacing w:after="240" w:line="276" w:lineRule="auto"/>
        <w:jc w:val="both"/>
        <w:rPr>
          <w:rFonts w:cstheme="minorHAnsi"/>
        </w:rPr>
      </w:pPr>
      <w:r w:rsidRPr="00B7270C">
        <w:rPr>
          <w:rFonts w:cstheme="minorHAnsi"/>
        </w:rPr>
        <w:t xml:space="preserve">L’employeur, s’il est assisté, doit également en faire part à son salarié. </w:t>
      </w:r>
    </w:p>
    <w:p w14:paraId="69DDCB43" w14:textId="77777777" w:rsidR="00380401" w:rsidRPr="00B7270C" w:rsidRDefault="003F2CAD" w:rsidP="00FD49A0">
      <w:pPr>
        <w:pStyle w:val="Sansinterligne"/>
        <w:spacing w:after="240" w:line="276" w:lineRule="auto"/>
        <w:jc w:val="both"/>
        <w:rPr>
          <w:rFonts w:cstheme="minorHAnsi"/>
        </w:rPr>
      </w:pPr>
      <w:r w:rsidRPr="00B7270C">
        <w:rPr>
          <w:rFonts w:cstheme="minorHAnsi"/>
        </w:rPr>
        <w:t xml:space="preserve">Si les parties </w:t>
      </w:r>
      <w:r w:rsidR="006853D2" w:rsidRPr="00B7270C">
        <w:rPr>
          <w:rFonts w:cstheme="minorHAnsi"/>
        </w:rPr>
        <w:t>sont d’accord avec l</w:t>
      </w:r>
      <w:r w:rsidRPr="00B7270C">
        <w:rPr>
          <w:rFonts w:cstheme="minorHAnsi"/>
        </w:rPr>
        <w:t>es termes de la rupture</w:t>
      </w:r>
      <w:r w:rsidR="006853D2" w:rsidRPr="00B7270C">
        <w:rPr>
          <w:rFonts w:cstheme="minorHAnsi"/>
        </w:rPr>
        <w:t xml:space="preserve"> conventionnelle</w:t>
      </w:r>
      <w:r w:rsidRPr="00B7270C">
        <w:rPr>
          <w:rFonts w:cstheme="minorHAnsi"/>
        </w:rPr>
        <w:t xml:space="preserve">, le document </w:t>
      </w:r>
      <w:proofErr w:type="spellStart"/>
      <w:r w:rsidRPr="00B7270C">
        <w:rPr>
          <w:rFonts w:cstheme="minorHAnsi"/>
        </w:rPr>
        <w:t>Cerfa</w:t>
      </w:r>
      <w:proofErr w:type="spellEnd"/>
      <w:r w:rsidRPr="00B7270C">
        <w:rPr>
          <w:rFonts w:cstheme="minorHAnsi"/>
        </w:rPr>
        <w:t xml:space="preserve"> est </w:t>
      </w:r>
      <w:r w:rsidR="006853D2" w:rsidRPr="00B7270C">
        <w:rPr>
          <w:rFonts w:cstheme="minorHAnsi"/>
        </w:rPr>
        <w:t>signé par l’employeur et le salarié</w:t>
      </w:r>
      <w:r w:rsidRPr="00B7270C">
        <w:rPr>
          <w:rFonts w:cstheme="minorHAnsi"/>
        </w:rPr>
        <w:t xml:space="preserve">. </w:t>
      </w:r>
    </w:p>
    <w:p w14:paraId="7CCBB48F" w14:textId="77777777" w:rsidR="003F2CAD" w:rsidRPr="00B7270C" w:rsidRDefault="003F2CAD" w:rsidP="00B7270C">
      <w:pPr>
        <w:pStyle w:val="Sansinterligne"/>
        <w:spacing w:line="276" w:lineRule="auto"/>
        <w:jc w:val="both"/>
        <w:rPr>
          <w:rFonts w:cstheme="minorHAnsi"/>
        </w:rPr>
      </w:pPr>
      <w:r w:rsidRPr="00B7270C">
        <w:rPr>
          <w:rFonts w:cstheme="minorHAnsi"/>
        </w:rPr>
        <w:t xml:space="preserve">Dans le cas contraire, il convient de fixer un nouvel entretien. </w:t>
      </w:r>
    </w:p>
    <w:p w14:paraId="2DDACF61" w14:textId="77777777" w:rsidR="003F2CAD" w:rsidRPr="00B7270C" w:rsidRDefault="003F2CAD" w:rsidP="00B7270C">
      <w:pPr>
        <w:pStyle w:val="Sansinterligne"/>
        <w:spacing w:line="276" w:lineRule="auto"/>
        <w:jc w:val="both"/>
        <w:rPr>
          <w:rFonts w:cstheme="minorHAnsi"/>
        </w:rPr>
      </w:pPr>
    </w:p>
    <w:p w14:paraId="3E5298C6" w14:textId="77777777" w:rsidR="003F2CAD" w:rsidRDefault="003F2CAD" w:rsidP="00B7270C">
      <w:pPr>
        <w:pStyle w:val="Sansinterligne"/>
        <w:numPr>
          <w:ilvl w:val="0"/>
          <w:numId w:val="15"/>
        </w:numPr>
        <w:spacing w:line="276" w:lineRule="auto"/>
        <w:ind w:left="142" w:hanging="142"/>
        <w:jc w:val="both"/>
        <w:rPr>
          <w:rFonts w:cstheme="minorHAnsi"/>
          <w:i/>
          <w:u w:val="single"/>
        </w:rPr>
      </w:pPr>
      <w:r w:rsidRPr="00B7270C">
        <w:rPr>
          <w:rFonts w:cstheme="minorHAnsi"/>
          <w:i/>
          <w:u w:val="single"/>
        </w:rPr>
        <w:lastRenderedPageBreak/>
        <w:t>Convention de rupture</w:t>
      </w:r>
    </w:p>
    <w:p w14:paraId="72B086FC" w14:textId="77777777" w:rsidR="00FD49A0" w:rsidRPr="00B7270C" w:rsidRDefault="00FD49A0" w:rsidP="00FD49A0">
      <w:pPr>
        <w:pStyle w:val="Sansinterligne"/>
        <w:spacing w:line="276" w:lineRule="auto"/>
        <w:ind w:left="142"/>
        <w:jc w:val="both"/>
        <w:rPr>
          <w:rFonts w:cstheme="minorHAnsi"/>
          <w:i/>
          <w:u w:val="single"/>
        </w:rPr>
      </w:pPr>
    </w:p>
    <w:p w14:paraId="01BBCA49" w14:textId="77777777" w:rsidR="00A0091F" w:rsidRPr="00B7270C" w:rsidRDefault="003F2CAD" w:rsidP="00B7270C">
      <w:pPr>
        <w:pStyle w:val="Sansinterligne"/>
        <w:spacing w:line="276" w:lineRule="auto"/>
        <w:jc w:val="both"/>
        <w:rPr>
          <w:rFonts w:cstheme="minorHAnsi"/>
        </w:rPr>
      </w:pPr>
      <w:r w:rsidRPr="00B7270C">
        <w:rPr>
          <w:rFonts w:cstheme="minorHAnsi"/>
        </w:rPr>
        <w:t>A compter de la signature de la rupture conventionnelle, court un délai de rétractation de quinze jours calendaires (tous les jours comptent y compris les dimanches et jours fériés)</w:t>
      </w:r>
      <w:r w:rsidR="001713B9" w:rsidRPr="00B7270C">
        <w:rPr>
          <w:rFonts w:cstheme="minorHAnsi"/>
        </w:rPr>
        <w:t xml:space="preserve">. </w:t>
      </w:r>
    </w:p>
    <w:p w14:paraId="1C4C0AA5" w14:textId="77777777" w:rsidR="00B14D28" w:rsidRPr="00B7270C" w:rsidRDefault="00B14D28" w:rsidP="00B7270C">
      <w:pPr>
        <w:pStyle w:val="Sansinterligne"/>
        <w:spacing w:line="276" w:lineRule="auto"/>
        <w:jc w:val="both"/>
        <w:rPr>
          <w:rFonts w:cstheme="minorHAnsi"/>
        </w:rPr>
      </w:pPr>
    </w:p>
    <w:p w14:paraId="2C41114B" w14:textId="77777777" w:rsidR="00B14D28" w:rsidRPr="00FD49A0" w:rsidRDefault="00B14D28" w:rsidP="00B7270C">
      <w:pPr>
        <w:pStyle w:val="Sansinterligne"/>
        <w:spacing w:line="276" w:lineRule="auto"/>
        <w:jc w:val="both"/>
        <w:rPr>
          <w:rFonts w:cstheme="minorHAnsi"/>
          <w:i/>
          <w:color w:val="4472C4" w:themeColor="accent5"/>
        </w:rPr>
      </w:pPr>
      <w:r w:rsidRPr="00FD49A0">
        <w:rPr>
          <w:rFonts w:cstheme="minorHAnsi"/>
          <w:i/>
          <w:color w:val="4472C4" w:themeColor="accent5"/>
        </w:rPr>
        <w:t xml:space="preserve">J : signature du formulaire </w:t>
      </w:r>
      <w:proofErr w:type="spellStart"/>
      <w:r w:rsidRPr="00FD49A0">
        <w:rPr>
          <w:rFonts w:cstheme="minorHAnsi"/>
          <w:i/>
          <w:color w:val="4472C4" w:themeColor="accent5"/>
        </w:rPr>
        <w:t>Cerfa</w:t>
      </w:r>
      <w:proofErr w:type="spellEnd"/>
    </w:p>
    <w:p w14:paraId="57414150" w14:textId="3DD67DB6" w:rsidR="00B14D28" w:rsidRPr="00FD49A0" w:rsidRDefault="00B14D28" w:rsidP="00B7270C">
      <w:pPr>
        <w:pStyle w:val="Sansinterligne"/>
        <w:spacing w:line="276" w:lineRule="auto"/>
        <w:jc w:val="both"/>
        <w:rPr>
          <w:rFonts w:cstheme="minorHAnsi"/>
          <w:i/>
          <w:color w:val="4472C4" w:themeColor="accent5"/>
        </w:rPr>
      </w:pPr>
      <w:r w:rsidRPr="00FD49A0">
        <w:rPr>
          <w:rFonts w:cstheme="minorHAnsi"/>
          <w:i/>
          <w:color w:val="4472C4" w:themeColor="accent5"/>
        </w:rPr>
        <w:t>J + 15 : date de fin du délai de rétractatio</w:t>
      </w:r>
      <w:r w:rsidR="00FD49A0" w:rsidRPr="00FD49A0">
        <w:rPr>
          <w:rFonts w:cstheme="minorHAnsi"/>
          <w:i/>
          <w:color w:val="4472C4" w:themeColor="accent5"/>
        </w:rPr>
        <w:t>n</w:t>
      </w:r>
    </w:p>
    <w:p w14:paraId="1632C626" w14:textId="77777777" w:rsidR="00FD49A0" w:rsidRPr="00B7270C" w:rsidRDefault="00FD49A0" w:rsidP="00B7270C">
      <w:pPr>
        <w:pStyle w:val="Sansinterligne"/>
        <w:spacing w:line="276" w:lineRule="auto"/>
        <w:jc w:val="both"/>
        <w:rPr>
          <w:rFonts w:cstheme="minorHAnsi"/>
          <w:i/>
        </w:rPr>
      </w:pPr>
    </w:p>
    <w:p w14:paraId="5193F231" w14:textId="7EF323B4" w:rsidR="00B14D28" w:rsidRPr="00B7270C" w:rsidRDefault="00B14D28" w:rsidP="00FD49A0">
      <w:pPr>
        <w:pStyle w:val="Sansinterligne"/>
        <w:spacing w:after="240" w:line="276" w:lineRule="auto"/>
        <w:jc w:val="both"/>
        <w:rPr>
          <w:rFonts w:cstheme="minorHAnsi"/>
        </w:rPr>
      </w:pPr>
      <w:r w:rsidRPr="00B7270C">
        <w:rPr>
          <w:rFonts w:cstheme="minorHAnsi"/>
        </w:rPr>
        <w:t xml:space="preserve">Attention, si le délai de rétractation se termine un samedi, un dimanche ou un jour férié, la fin de celui-ci est reportée au jour ouvrable suivant. </w:t>
      </w:r>
    </w:p>
    <w:p w14:paraId="33BF2887" w14:textId="77777777" w:rsidR="001713B9" w:rsidRPr="00B7270C" w:rsidRDefault="00B14D28" w:rsidP="00FD49A0">
      <w:pPr>
        <w:pStyle w:val="Sansinterligne"/>
        <w:spacing w:after="240" w:line="276" w:lineRule="auto"/>
        <w:jc w:val="both"/>
        <w:rPr>
          <w:rFonts w:cstheme="minorHAnsi"/>
        </w:rPr>
      </w:pPr>
      <w:r w:rsidRPr="00B7270C">
        <w:rPr>
          <w:rFonts w:cstheme="minorHAnsi"/>
        </w:rPr>
        <w:t>Durant ce délai, l</w:t>
      </w:r>
      <w:r w:rsidR="001713B9" w:rsidRPr="00B7270C">
        <w:rPr>
          <w:rFonts w:cstheme="minorHAnsi"/>
        </w:rPr>
        <w:t xml:space="preserve">’employeur et le salarié ont la possibilité, s’ils l’entendent, de revenir sur le consentement donné à la rupture conventionnelle du contrat de travail. </w:t>
      </w:r>
    </w:p>
    <w:p w14:paraId="78F479D5" w14:textId="12FC952A" w:rsidR="00B14D28" w:rsidRPr="00B7270C" w:rsidRDefault="001713B9" w:rsidP="00FD49A0">
      <w:pPr>
        <w:pStyle w:val="Sansinterligne"/>
        <w:spacing w:after="240" w:line="276" w:lineRule="auto"/>
        <w:jc w:val="both"/>
        <w:rPr>
          <w:rFonts w:cstheme="minorHAnsi"/>
        </w:rPr>
      </w:pPr>
      <w:r w:rsidRPr="00B7270C">
        <w:rPr>
          <w:rFonts w:cstheme="minorHAnsi"/>
        </w:rPr>
        <w:t xml:space="preserve">Vous trouverez en </w:t>
      </w:r>
      <w:r w:rsidRPr="00B7270C">
        <w:rPr>
          <w:rFonts w:cstheme="minorHAnsi"/>
          <w:b/>
          <w:u w:val="single"/>
        </w:rPr>
        <w:t>Annexe 5</w:t>
      </w:r>
      <w:r w:rsidRPr="00B7270C">
        <w:rPr>
          <w:rFonts w:cstheme="minorHAnsi"/>
        </w:rPr>
        <w:t xml:space="preserve"> un modèle de courrier si vous entendez user de cette option</w:t>
      </w:r>
      <w:r w:rsidR="00B14D28" w:rsidRPr="00B7270C">
        <w:rPr>
          <w:rFonts w:cstheme="minorHAnsi"/>
        </w:rPr>
        <w:t>.</w:t>
      </w:r>
    </w:p>
    <w:p w14:paraId="5E098F0E" w14:textId="7B3FB81A" w:rsidR="00B14D28" w:rsidRPr="00B7270C" w:rsidRDefault="003C6397" w:rsidP="00FD49A0">
      <w:pPr>
        <w:pStyle w:val="Sansinterligne"/>
        <w:spacing w:after="240" w:line="276" w:lineRule="auto"/>
        <w:jc w:val="both"/>
        <w:rPr>
          <w:rFonts w:cstheme="minorHAnsi"/>
        </w:rPr>
      </w:pPr>
      <w:r w:rsidRPr="00B7270C">
        <w:rPr>
          <w:rFonts w:cstheme="minorHAnsi"/>
        </w:rPr>
        <w:t>A compter du</w:t>
      </w:r>
      <w:r w:rsidR="00B14D28" w:rsidRPr="00B7270C">
        <w:rPr>
          <w:rFonts w:cstheme="minorHAnsi"/>
        </w:rPr>
        <w:t xml:space="preserve"> lendemain de la fin du délai de rétractation, il convient </w:t>
      </w:r>
      <w:r w:rsidR="001D1E4F" w:rsidRPr="00B7270C">
        <w:rPr>
          <w:rFonts w:cstheme="minorHAnsi"/>
        </w:rPr>
        <w:t xml:space="preserve">de retourner sur le portail </w:t>
      </w:r>
      <w:hyperlink r:id="rId10" w:history="1">
        <w:proofErr w:type="spellStart"/>
        <w:r w:rsidR="004E3CD7" w:rsidRPr="00CF7507">
          <w:rPr>
            <w:rStyle w:val="Lienhypertexte"/>
            <w:rFonts w:cstheme="minorHAnsi"/>
          </w:rPr>
          <w:t>TéléRC</w:t>
        </w:r>
        <w:proofErr w:type="spellEnd"/>
      </w:hyperlink>
      <w:r w:rsidR="001D1E4F" w:rsidRPr="00B7270C">
        <w:rPr>
          <w:rFonts w:cstheme="minorHAnsi"/>
        </w:rPr>
        <w:t xml:space="preserve">. Il vous appartiendra de rouvrir le dossier constitué et d’envoyer à la </w:t>
      </w:r>
      <w:r w:rsidR="00BB7F21" w:rsidRPr="00B7270C">
        <w:rPr>
          <w:rFonts w:cstheme="minorHAnsi"/>
        </w:rPr>
        <w:t>DREETS</w:t>
      </w:r>
      <w:r w:rsidR="001D1E4F" w:rsidRPr="00B7270C">
        <w:rPr>
          <w:rFonts w:cstheme="minorHAnsi"/>
        </w:rPr>
        <w:t xml:space="preserve"> le </w:t>
      </w:r>
      <w:proofErr w:type="spellStart"/>
      <w:r w:rsidR="001D1E4F" w:rsidRPr="00B7270C">
        <w:rPr>
          <w:rFonts w:cstheme="minorHAnsi"/>
        </w:rPr>
        <w:t>Cerfa</w:t>
      </w:r>
      <w:proofErr w:type="spellEnd"/>
      <w:r w:rsidR="001D1E4F" w:rsidRPr="00B7270C">
        <w:rPr>
          <w:rFonts w:cstheme="minorHAnsi"/>
        </w:rPr>
        <w:t xml:space="preserve"> que vous aviez préparé et que vous avez signé avec le salarié. </w:t>
      </w:r>
    </w:p>
    <w:p w14:paraId="36DC2692" w14:textId="4D79A2F9" w:rsidR="00FD49A0" w:rsidRPr="00B7270C" w:rsidRDefault="00B14D28" w:rsidP="00FD49A0">
      <w:pPr>
        <w:pStyle w:val="Sansinterligne"/>
        <w:spacing w:after="240" w:line="276" w:lineRule="auto"/>
        <w:jc w:val="both"/>
        <w:rPr>
          <w:rFonts w:cstheme="minorHAnsi"/>
        </w:rPr>
      </w:pPr>
      <w:r w:rsidRPr="00B7270C">
        <w:rPr>
          <w:rFonts w:cstheme="minorHAnsi"/>
        </w:rPr>
        <w:t xml:space="preserve">A compter de la </w:t>
      </w:r>
      <w:r w:rsidRPr="00B7270C">
        <w:rPr>
          <w:rFonts w:cstheme="minorHAnsi"/>
          <w:b/>
        </w:rPr>
        <w:t>réception du dossier</w:t>
      </w:r>
      <w:r w:rsidR="00BB7F21" w:rsidRPr="00B7270C">
        <w:rPr>
          <w:rFonts w:cstheme="minorHAnsi"/>
        </w:rPr>
        <w:t>, la DREETS</w:t>
      </w:r>
      <w:r w:rsidRPr="00B7270C">
        <w:rPr>
          <w:rFonts w:cstheme="minorHAnsi"/>
        </w:rPr>
        <w:t xml:space="preserve"> dispose de quinze jours ouvrables pour homologuer, ou </w:t>
      </w:r>
      <w:r w:rsidR="00BD3B9F" w:rsidRPr="00B7270C">
        <w:rPr>
          <w:rFonts w:cstheme="minorHAnsi"/>
        </w:rPr>
        <w:t>refuser</w:t>
      </w:r>
      <w:r w:rsidRPr="00B7270C">
        <w:rPr>
          <w:rFonts w:cstheme="minorHAnsi"/>
        </w:rPr>
        <w:t>, la rupture conventionnelle. La « </w:t>
      </w:r>
      <w:r w:rsidRPr="00B7270C">
        <w:rPr>
          <w:rFonts w:cstheme="minorHAnsi"/>
          <w:i/>
        </w:rPr>
        <w:t>date envisagée de la rupture du contrat de travail</w:t>
      </w:r>
      <w:r w:rsidRPr="00B7270C">
        <w:rPr>
          <w:rFonts w:cstheme="minorHAnsi"/>
        </w:rPr>
        <w:t> » doit tenir compte de ce délai.</w:t>
      </w:r>
    </w:p>
    <w:p w14:paraId="3E1715D4" w14:textId="77777777" w:rsidR="00B14D28" w:rsidRPr="00FD49A0" w:rsidRDefault="00B14D28" w:rsidP="00B7270C">
      <w:pPr>
        <w:pStyle w:val="Sansinterligne"/>
        <w:spacing w:line="276" w:lineRule="auto"/>
        <w:jc w:val="both"/>
        <w:rPr>
          <w:rFonts w:cstheme="minorHAnsi"/>
          <w:i/>
          <w:color w:val="4472C4" w:themeColor="accent5"/>
        </w:rPr>
      </w:pPr>
      <w:r w:rsidRPr="00FD49A0">
        <w:rPr>
          <w:rFonts w:cstheme="minorHAnsi"/>
          <w:i/>
          <w:color w:val="4472C4" w:themeColor="accent5"/>
        </w:rPr>
        <w:t>J : Date d’envoi d</w:t>
      </w:r>
      <w:r w:rsidR="00F93AC8" w:rsidRPr="00FD49A0">
        <w:rPr>
          <w:rFonts w:cstheme="minorHAnsi"/>
          <w:i/>
          <w:color w:val="4472C4" w:themeColor="accent5"/>
        </w:rPr>
        <w:t>e la demande d’homologation accompagnée d</w:t>
      </w:r>
      <w:r w:rsidRPr="00FD49A0">
        <w:rPr>
          <w:rFonts w:cstheme="minorHAnsi"/>
          <w:i/>
          <w:color w:val="4472C4" w:themeColor="accent5"/>
        </w:rPr>
        <w:t xml:space="preserve">u formulaire à la </w:t>
      </w:r>
      <w:r w:rsidR="00BB7F21" w:rsidRPr="00FD49A0">
        <w:rPr>
          <w:rFonts w:cstheme="minorHAnsi"/>
          <w:i/>
          <w:color w:val="4472C4" w:themeColor="accent5"/>
        </w:rPr>
        <w:t>DREETS</w:t>
      </w:r>
    </w:p>
    <w:p w14:paraId="16AD3CA3" w14:textId="77777777" w:rsidR="00B14D28" w:rsidRPr="00FD49A0" w:rsidRDefault="00B14D28" w:rsidP="00B7270C">
      <w:pPr>
        <w:pStyle w:val="Sansinterligne"/>
        <w:spacing w:line="276" w:lineRule="auto"/>
        <w:jc w:val="both"/>
        <w:rPr>
          <w:rFonts w:cstheme="minorHAnsi"/>
          <w:i/>
          <w:color w:val="4472C4" w:themeColor="accent5"/>
        </w:rPr>
      </w:pPr>
      <w:r w:rsidRPr="00FD49A0">
        <w:rPr>
          <w:rFonts w:cstheme="minorHAnsi"/>
          <w:i/>
          <w:color w:val="4472C4" w:themeColor="accent5"/>
        </w:rPr>
        <w:t>J + 25 : Date de rupture envisagée</w:t>
      </w:r>
    </w:p>
    <w:p w14:paraId="0EFBEBCB" w14:textId="77777777" w:rsidR="00B14D28" w:rsidRPr="00B7270C" w:rsidRDefault="00B14D28" w:rsidP="00B7270C">
      <w:pPr>
        <w:pStyle w:val="Sansinterligne"/>
        <w:spacing w:line="276" w:lineRule="auto"/>
        <w:jc w:val="both"/>
        <w:rPr>
          <w:rFonts w:cstheme="minorHAnsi"/>
        </w:rPr>
      </w:pPr>
    </w:p>
    <w:p w14:paraId="71919586" w14:textId="77777777" w:rsidR="00B14D28" w:rsidRPr="00B7270C" w:rsidRDefault="00B14D28" w:rsidP="00FD49A0">
      <w:pPr>
        <w:pStyle w:val="Sansinterligne"/>
        <w:spacing w:after="240" w:line="276" w:lineRule="auto"/>
        <w:jc w:val="both"/>
        <w:rPr>
          <w:rFonts w:cstheme="minorHAnsi"/>
        </w:rPr>
      </w:pPr>
      <w:r w:rsidRPr="00B7270C">
        <w:rPr>
          <w:rFonts w:cstheme="minorHAnsi"/>
        </w:rPr>
        <w:t xml:space="preserve">Attention, si le salarié est protégé, </w:t>
      </w:r>
      <w:r w:rsidR="00F93AC8" w:rsidRPr="00B7270C">
        <w:rPr>
          <w:rFonts w:cstheme="minorHAnsi"/>
        </w:rPr>
        <w:t xml:space="preserve">le formulaire </w:t>
      </w:r>
      <w:proofErr w:type="spellStart"/>
      <w:r w:rsidR="00F93AC8" w:rsidRPr="00B7270C">
        <w:rPr>
          <w:rFonts w:cstheme="minorHAnsi"/>
        </w:rPr>
        <w:t>Cerfa</w:t>
      </w:r>
      <w:proofErr w:type="spellEnd"/>
      <w:r w:rsidR="00F93AC8" w:rsidRPr="00B7270C">
        <w:rPr>
          <w:rFonts w:cstheme="minorHAnsi"/>
        </w:rPr>
        <w:t xml:space="preserve"> n’est pas soumis pour homologation mais pour </w:t>
      </w:r>
      <w:r w:rsidR="00F93AC8" w:rsidRPr="00B7270C">
        <w:rPr>
          <w:rFonts w:cstheme="minorHAnsi"/>
          <w:u w:val="single"/>
        </w:rPr>
        <w:t>autorisation</w:t>
      </w:r>
      <w:r w:rsidR="00F93AC8" w:rsidRPr="00B7270C">
        <w:rPr>
          <w:rFonts w:cstheme="minorHAnsi"/>
        </w:rPr>
        <w:t xml:space="preserve">. </w:t>
      </w:r>
    </w:p>
    <w:p w14:paraId="6E8D9EEF" w14:textId="6A474544" w:rsidR="00FD49A0" w:rsidRPr="00B7270C" w:rsidRDefault="00BB7F21" w:rsidP="00FD49A0">
      <w:pPr>
        <w:pStyle w:val="Sansinterligne"/>
        <w:spacing w:after="240" w:line="276" w:lineRule="auto"/>
        <w:jc w:val="both"/>
        <w:rPr>
          <w:rFonts w:cstheme="minorHAnsi"/>
        </w:rPr>
      </w:pPr>
      <w:r w:rsidRPr="00B7270C">
        <w:rPr>
          <w:rFonts w:cstheme="minorHAnsi"/>
        </w:rPr>
        <w:t>La DREETS</w:t>
      </w:r>
      <w:r w:rsidR="00F93AC8" w:rsidRPr="00B7270C">
        <w:rPr>
          <w:rFonts w:cstheme="minorHAnsi"/>
        </w:rPr>
        <w:t xml:space="preserve"> dispose pour donner son autorisation du même délai de quinze jours ouvrables qui peut être prorogée de deux mois. Il convient donc d’en tenir compte pour fixer la date envisagée de la rupture.</w:t>
      </w:r>
    </w:p>
    <w:p w14:paraId="2C5260B3" w14:textId="77777777" w:rsidR="00F93AC8" w:rsidRPr="00FD49A0" w:rsidRDefault="00F93AC8" w:rsidP="00B7270C">
      <w:pPr>
        <w:pStyle w:val="Sansinterligne"/>
        <w:spacing w:line="276" w:lineRule="auto"/>
        <w:jc w:val="both"/>
        <w:rPr>
          <w:rFonts w:cstheme="minorHAnsi"/>
          <w:i/>
          <w:color w:val="4472C4" w:themeColor="accent5"/>
        </w:rPr>
      </w:pPr>
      <w:r w:rsidRPr="00FD49A0">
        <w:rPr>
          <w:rFonts w:cstheme="minorHAnsi"/>
          <w:i/>
          <w:color w:val="4472C4" w:themeColor="accent5"/>
        </w:rPr>
        <w:t xml:space="preserve">J : Date d’envoi de la demande d’autorisation accompagnée du formulaire à la </w:t>
      </w:r>
      <w:r w:rsidR="00BB7F21" w:rsidRPr="00FD49A0">
        <w:rPr>
          <w:rFonts w:cstheme="minorHAnsi"/>
          <w:i/>
          <w:color w:val="4472C4" w:themeColor="accent5"/>
        </w:rPr>
        <w:t>DREETS</w:t>
      </w:r>
    </w:p>
    <w:p w14:paraId="6F5489B8" w14:textId="77777777" w:rsidR="00F93AC8" w:rsidRPr="00FD49A0" w:rsidRDefault="00F93AC8" w:rsidP="00B7270C">
      <w:pPr>
        <w:pStyle w:val="Sansinterligne"/>
        <w:spacing w:line="276" w:lineRule="auto"/>
        <w:jc w:val="both"/>
        <w:rPr>
          <w:rFonts w:cstheme="minorHAnsi"/>
          <w:i/>
          <w:color w:val="4472C4" w:themeColor="accent5"/>
        </w:rPr>
      </w:pPr>
      <w:r w:rsidRPr="00FD49A0">
        <w:rPr>
          <w:rFonts w:cstheme="minorHAnsi"/>
          <w:i/>
          <w:color w:val="4472C4" w:themeColor="accent5"/>
        </w:rPr>
        <w:t>J + 2 mois et trois semaines : Date de rupture envisagée</w:t>
      </w:r>
    </w:p>
    <w:p w14:paraId="0956436C" w14:textId="77777777" w:rsidR="00BB7F21" w:rsidRPr="00B7270C" w:rsidRDefault="00BB7F21" w:rsidP="00B7270C">
      <w:pPr>
        <w:pStyle w:val="Sansinterligne"/>
        <w:spacing w:line="276" w:lineRule="auto"/>
        <w:jc w:val="both"/>
        <w:rPr>
          <w:rFonts w:cstheme="minorHAnsi"/>
          <w:i/>
        </w:rPr>
      </w:pPr>
    </w:p>
    <w:p w14:paraId="4D654C72" w14:textId="633FBC9F" w:rsidR="00A931A1" w:rsidRPr="00B7270C" w:rsidRDefault="00CA3CBC" w:rsidP="00B7270C">
      <w:pPr>
        <w:pStyle w:val="Sansinterligne"/>
        <w:spacing w:line="276" w:lineRule="auto"/>
        <w:jc w:val="both"/>
        <w:rPr>
          <w:rFonts w:cstheme="minorHAnsi"/>
          <w:b/>
          <w:u w:val="single"/>
        </w:rPr>
      </w:pPr>
      <w:r w:rsidRPr="00B7270C">
        <w:rPr>
          <w:rFonts w:cstheme="minorHAnsi"/>
          <w:b/>
          <w:u w:val="single"/>
        </w:rPr>
        <w:t xml:space="preserve">Attention, il est nécessaire de </w:t>
      </w:r>
      <w:r w:rsidR="00A931A1" w:rsidRPr="00B7270C">
        <w:rPr>
          <w:rFonts w:cstheme="minorHAnsi"/>
          <w:b/>
          <w:u w:val="single"/>
        </w:rPr>
        <w:t xml:space="preserve">remettre une copie du </w:t>
      </w:r>
      <w:proofErr w:type="spellStart"/>
      <w:r w:rsidR="00A931A1" w:rsidRPr="00B7270C">
        <w:rPr>
          <w:rFonts w:cstheme="minorHAnsi"/>
          <w:b/>
          <w:u w:val="single"/>
        </w:rPr>
        <w:t>Cerfa</w:t>
      </w:r>
      <w:proofErr w:type="spellEnd"/>
      <w:r w:rsidR="00A931A1" w:rsidRPr="00B7270C">
        <w:rPr>
          <w:rFonts w:cstheme="minorHAnsi"/>
          <w:b/>
          <w:u w:val="single"/>
        </w:rPr>
        <w:t xml:space="preserve"> à votre salarié</w:t>
      </w:r>
      <w:r w:rsidRPr="00B7270C">
        <w:rPr>
          <w:rFonts w:cstheme="minorHAnsi"/>
          <w:b/>
          <w:u w:val="single"/>
        </w:rPr>
        <w:t xml:space="preserve"> lors de l’entretien. </w:t>
      </w:r>
    </w:p>
    <w:p w14:paraId="6E2C5841" w14:textId="77777777" w:rsidR="00FD49A0" w:rsidRDefault="00FD49A0" w:rsidP="00B7270C">
      <w:pPr>
        <w:pStyle w:val="Sansinterligne"/>
        <w:spacing w:line="276" w:lineRule="auto"/>
        <w:jc w:val="both"/>
        <w:rPr>
          <w:rFonts w:cstheme="minorHAnsi"/>
        </w:rPr>
      </w:pPr>
    </w:p>
    <w:p w14:paraId="26E9BFBA" w14:textId="36429E84" w:rsidR="00BB7F21" w:rsidRPr="00B7270C" w:rsidRDefault="00BB7F21" w:rsidP="00FD49A0">
      <w:pPr>
        <w:pStyle w:val="Sansinterligne"/>
        <w:spacing w:after="240" w:line="276" w:lineRule="auto"/>
        <w:jc w:val="both"/>
        <w:rPr>
          <w:rFonts w:cstheme="minorHAnsi"/>
        </w:rPr>
      </w:pPr>
      <w:r w:rsidRPr="00B7270C">
        <w:rPr>
          <w:rFonts w:cstheme="minorHAnsi"/>
        </w:rPr>
        <w:t xml:space="preserve">En effet, la jurisprudence exige de l’employeur qu’il puisse prouver avoir remis au salarié une copie du document </w:t>
      </w:r>
      <w:proofErr w:type="spellStart"/>
      <w:r w:rsidRPr="00B7270C">
        <w:rPr>
          <w:rFonts w:cstheme="minorHAnsi"/>
        </w:rPr>
        <w:t>cerfa</w:t>
      </w:r>
      <w:proofErr w:type="spellEnd"/>
      <w:r w:rsidRPr="00B7270C">
        <w:rPr>
          <w:rFonts w:cstheme="minorHAnsi"/>
        </w:rPr>
        <w:t xml:space="preserve"> signé par les parties. </w:t>
      </w:r>
      <w:r w:rsidR="00CA3CBC" w:rsidRPr="00B7270C">
        <w:rPr>
          <w:rFonts w:cstheme="minorHAnsi"/>
        </w:rPr>
        <w:t xml:space="preserve">A défaut, la procédure peut être remise en cause. </w:t>
      </w:r>
    </w:p>
    <w:p w14:paraId="706CFA17" w14:textId="1BDD7F08" w:rsidR="00A931A1" w:rsidRPr="0050559D" w:rsidRDefault="00A931A1" w:rsidP="00FD49A0">
      <w:pPr>
        <w:pStyle w:val="Sansinterligne"/>
        <w:spacing w:after="240" w:line="276" w:lineRule="auto"/>
        <w:jc w:val="both"/>
        <w:rPr>
          <w:rFonts w:cstheme="minorHAnsi"/>
          <w:b/>
          <w:bCs/>
        </w:rPr>
      </w:pPr>
      <w:r w:rsidRPr="0050559D">
        <w:rPr>
          <w:rFonts w:cstheme="minorHAnsi"/>
          <w:b/>
          <w:bCs/>
        </w:rPr>
        <w:t>Dans l’encadré « </w:t>
      </w:r>
      <w:r w:rsidRPr="0050559D">
        <w:rPr>
          <w:rFonts w:cstheme="minorHAnsi"/>
          <w:b/>
          <w:bCs/>
          <w:i/>
        </w:rPr>
        <w:t>Remarques éventuelles des parties ou des assistants sur ces échanges / autres commentaires</w:t>
      </w:r>
      <w:r w:rsidRPr="0050559D">
        <w:rPr>
          <w:rFonts w:cstheme="minorHAnsi"/>
          <w:b/>
          <w:bCs/>
        </w:rPr>
        <w:t> » il convient de faire noter au salarié : « J</w:t>
      </w:r>
      <w:r w:rsidRPr="0050559D">
        <w:rPr>
          <w:rFonts w:cstheme="minorHAnsi"/>
          <w:b/>
          <w:bCs/>
          <w:i/>
        </w:rPr>
        <w:t>e soussigné Mme / Mr</w:t>
      </w:r>
      <w:r w:rsidR="00FD49A0" w:rsidRPr="0050559D">
        <w:rPr>
          <w:rFonts w:cstheme="minorHAnsi"/>
          <w:b/>
          <w:bCs/>
          <w:i/>
        </w:rPr>
        <w:t xml:space="preserve"> ___</w:t>
      </w:r>
      <w:r w:rsidRPr="0050559D">
        <w:rPr>
          <w:rFonts w:cstheme="minorHAnsi"/>
          <w:b/>
          <w:bCs/>
          <w:i/>
        </w:rPr>
        <w:t>, atteste avoir reçu ce jour copie de la présente convention</w:t>
      </w:r>
      <w:r w:rsidRPr="0050559D">
        <w:rPr>
          <w:rFonts w:cstheme="minorHAnsi"/>
          <w:b/>
          <w:bCs/>
        </w:rPr>
        <w:t xml:space="preserve"> », avec </w:t>
      </w:r>
      <w:r w:rsidR="0012225B" w:rsidRPr="0050559D">
        <w:rPr>
          <w:rFonts w:cstheme="minorHAnsi"/>
          <w:b/>
          <w:bCs/>
        </w:rPr>
        <w:t xml:space="preserve">la date, </w:t>
      </w:r>
      <w:r w:rsidRPr="0050559D">
        <w:rPr>
          <w:rFonts w:cstheme="minorHAnsi"/>
          <w:b/>
          <w:bCs/>
        </w:rPr>
        <w:t xml:space="preserve">son nom et sa signature. </w:t>
      </w:r>
    </w:p>
    <w:p w14:paraId="1FC3350D" w14:textId="77777777" w:rsidR="00A931A1" w:rsidRPr="00B7270C" w:rsidRDefault="00A931A1" w:rsidP="00FD49A0">
      <w:pPr>
        <w:pStyle w:val="Sansinterligne"/>
        <w:spacing w:after="240" w:line="276" w:lineRule="auto"/>
        <w:jc w:val="both"/>
        <w:rPr>
          <w:rFonts w:cstheme="minorHAnsi"/>
        </w:rPr>
      </w:pPr>
      <w:r w:rsidRPr="00B7270C">
        <w:rPr>
          <w:rFonts w:cstheme="minorHAnsi"/>
        </w:rPr>
        <w:lastRenderedPageBreak/>
        <w:t xml:space="preserve">En effet, en cas de conflit prud’homal, il </w:t>
      </w:r>
      <w:r w:rsidR="00BB7F21" w:rsidRPr="00B7270C">
        <w:rPr>
          <w:rFonts w:cstheme="minorHAnsi"/>
        </w:rPr>
        <w:t xml:space="preserve">est indispensable que vous puissiez apporter cette preuve. </w:t>
      </w:r>
      <w:r w:rsidRPr="00B7270C">
        <w:rPr>
          <w:rFonts w:cstheme="minorHAnsi"/>
        </w:rPr>
        <w:t xml:space="preserve"> </w:t>
      </w:r>
    </w:p>
    <w:p w14:paraId="0DB5706D" w14:textId="77777777" w:rsidR="00B73C06" w:rsidRPr="00B7270C" w:rsidRDefault="00B73C06" w:rsidP="00B7270C">
      <w:pPr>
        <w:pStyle w:val="Sansinterligne"/>
        <w:spacing w:line="276" w:lineRule="auto"/>
        <w:jc w:val="both"/>
        <w:rPr>
          <w:rFonts w:cstheme="minorHAnsi"/>
        </w:rPr>
      </w:pPr>
    </w:p>
    <w:p w14:paraId="04A6AB11" w14:textId="77777777" w:rsidR="00514470" w:rsidRPr="00B7270C" w:rsidRDefault="00514470" w:rsidP="00B7270C">
      <w:pPr>
        <w:pStyle w:val="Sansinterligne"/>
        <w:numPr>
          <w:ilvl w:val="0"/>
          <w:numId w:val="21"/>
        </w:numPr>
        <w:spacing w:line="276" w:lineRule="auto"/>
        <w:jc w:val="both"/>
        <w:rPr>
          <w:rFonts w:cstheme="minorHAnsi"/>
          <w:u w:val="single"/>
        </w:rPr>
      </w:pPr>
      <w:r w:rsidRPr="00B7270C">
        <w:rPr>
          <w:rFonts w:cstheme="minorHAnsi"/>
          <w:u w:val="single"/>
        </w:rPr>
        <w:t>L’homologation ou l’autorisation dans le cas d’un salarié protégé</w:t>
      </w:r>
    </w:p>
    <w:p w14:paraId="08FD57C3" w14:textId="77777777" w:rsidR="00514470" w:rsidRPr="00B7270C" w:rsidRDefault="00514470" w:rsidP="00B7270C">
      <w:pPr>
        <w:pStyle w:val="Sansinterligne"/>
        <w:spacing w:line="276" w:lineRule="auto"/>
        <w:jc w:val="both"/>
        <w:rPr>
          <w:rFonts w:cstheme="minorHAnsi"/>
        </w:rPr>
      </w:pPr>
    </w:p>
    <w:p w14:paraId="7A1C8A3C" w14:textId="77777777" w:rsidR="00514470" w:rsidRDefault="00514470" w:rsidP="00B7270C">
      <w:pPr>
        <w:pStyle w:val="Sansinterligne"/>
        <w:numPr>
          <w:ilvl w:val="0"/>
          <w:numId w:val="13"/>
        </w:numPr>
        <w:spacing w:line="276" w:lineRule="auto"/>
        <w:jc w:val="both"/>
        <w:rPr>
          <w:rFonts w:cstheme="minorHAnsi"/>
          <w:b/>
          <w:u w:val="single"/>
        </w:rPr>
      </w:pPr>
      <w:r w:rsidRPr="00B7270C">
        <w:rPr>
          <w:rFonts w:cstheme="minorHAnsi"/>
          <w:b/>
          <w:u w:val="single"/>
        </w:rPr>
        <w:t>L’homologation expresse</w:t>
      </w:r>
    </w:p>
    <w:p w14:paraId="74D4F6F9" w14:textId="77777777" w:rsidR="00FD49A0" w:rsidRPr="00B7270C" w:rsidRDefault="00FD49A0" w:rsidP="00FD49A0">
      <w:pPr>
        <w:pStyle w:val="Sansinterligne"/>
        <w:spacing w:line="276" w:lineRule="auto"/>
        <w:ind w:left="720"/>
        <w:jc w:val="both"/>
        <w:rPr>
          <w:rFonts w:cstheme="minorHAnsi"/>
          <w:b/>
          <w:u w:val="single"/>
        </w:rPr>
      </w:pPr>
    </w:p>
    <w:p w14:paraId="33F01B0E" w14:textId="77777777" w:rsidR="00514470" w:rsidRPr="00B7270C" w:rsidRDefault="00BB7F21" w:rsidP="00FD49A0">
      <w:pPr>
        <w:pStyle w:val="Sansinterligne"/>
        <w:spacing w:after="240" w:line="276" w:lineRule="auto"/>
        <w:jc w:val="both"/>
        <w:rPr>
          <w:rFonts w:cstheme="minorHAnsi"/>
        </w:rPr>
      </w:pPr>
      <w:r w:rsidRPr="00B7270C">
        <w:rPr>
          <w:rFonts w:cstheme="minorHAnsi"/>
        </w:rPr>
        <w:t>La DREETS</w:t>
      </w:r>
      <w:r w:rsidR="00BF78E5" w:rsidRPr="00B7270C">
        <w:rPr>
          <w:rFonts w:cstheme="minorHAnsi"/>
        </w:rPr>
        <w:t xml:space="preserve"> vous adresse un courrier confirmant l’homologation, à date de rupture envisagée, de votre rupture conventionnelle. </w:t>
      </w:r>
    </w:p>
    <w:p w14:paraId="56D93FF6" w14:textId="062657B9" w:rsidR="00BF78E5" w:rsidRPr="00B7270C" w:rsidRDefault="00EE6580" w:rsidP="00FD49A0">
      <w:pPr>
        <w:pStyle w:val="Sansinterligne"/>
        <w:spacing w:after="240" w:line="276" w:lineRule="auto"/>
        <w:jc w:val="both"/>
        <w:rPr>
          <w:rFonts w:cstheme="minorHAnsi"/>
        </w:rPr>
      </w:pPr>
      <w:r w:rsidRPr="00B7270C">
        <w:rPr>
          <w:rFonts w:cstheme="minorHAnsi"/>
        </w:rPr>
        <w:t xml:space="preserve">En tout état de cause, il convient de respecter la date fixée dans le formulaire </w:t>
      </w:r>
      <w:proofErr w:type="spellStart"/>
      <w:r w:rsidRPr="00B7270C">
        <w:rPr>
          <w:rFonts w:cstheme="minorHAnsi"/>
        </w:rPr>
        <w:t>Cerfa</w:t>
      </w:r>
      <w:proofErr w:type="spellEnd"/>
      <w:r w:rsidRPr="00B7270C">
        <w:rPr>
          <w:rFonts w:cstheme="minorHAnsi"/>
        </w:rPr>
        <w:t xml:space="preserve"> (« </w:t>
      </w:r>
      <w:r w:rsidRPr="00B7270C">
        <w:rPr>
          <w:rFonts w:cstheme="minorHAnsi"/>
          <w:i/>
        </w:rPr>
        <w:t>Date envisagée de la rupture du contrat</w:t>
      </w:r>
      <w:r w:rsidRPr="00B7270C">
        <w:rPr>
          <w:rFonts w:cstheme="minorHAnsi"/>
        </w:rPr>
        <w:t> ») pour la rupture effective du contrat de travail si elle est postérieure à l’acceptation de la D</w:t>
      </w:r>
      <w:r w:rsidR="00BB7F21" w:rsidRPr="00B7270C">
        <w:rPr>
          <w:rFonts w:cstheme="minorHAnsi"/>
        </w:rPr>
        <w:t>REETS</w:t>
      </w:r>
      <w:r w:rsidRPr="00B7270C">
        <w:rPr>
          <w:rFonts w:cstheme="minorHAnsi"/>
        </w:rPr>
        <w:t xml:space="preserve">. </w:t>
      </w:r>
    </w:p>
    <w:p w14:paraId="6777981B" w14:textId="77777777" w:rsidR="00BF78E5" w:rsidRDefault="00BF78E5" w:rsidP="00B7270C">
      <w:pPr>
        <w:pStyle w:val="Sansinterligne"/>
        <w:numPr>
          <w:ilvl w:val="0"/>
          <w:numId w:val="13"/>
        </w:numPr>
        <w:spacing w:line="276" w:lineRule="auto"/>
        <w:jc w:val="both"/>
        <w:rPr>
          <w:rFonts w:cstheme="minorHAnsi"/>
          <w:b/>
          <w:u w:val="single"/>
        </w:rPr>
      </w:pPr>
      <w:r w:rsidRPr="00B7270C">
        <w:rPr>
          <w:rFonts w:cstheme="minorHAnsi"/>
          <w:b/>
          <w:u w:val="single"/>
        </w:rPr>
        <w:t>L’homologation tacite</w:t>
      </w:r>
    </w:p>
    <w:p w14:paraId="712C31A4" w14:textId="77777777" w:rsidR="00FD49A0" w:rsidRPr="00B7270C" w:rsidRDefault="00FD49A0" w:rsidP="00FD49A0">
      <w:pPr>
        <w:pStyle w:val="Sansinterligne"/>
        <w:spacing w:line="276" w:lineRule="auto"/>
        <w:ind w:left="720"/>
        <w:jc w:val="both"/>
        <w:rPr>
          <w:rFonts w:cstheme="minorHAnsi"/>
          <w:b/>
          <w:u w:val="single"/>
        </w:rPr>
      </w:pPr>
    </w:p>
    <w:p w14:paraId="7213388B" w14:textId="28001B19" w:rsidR="00BF78E5" w:rsidRPr="00B7270C" w:rsidRDefault="00BF78E5" w:rsidP="00FD49A0">
      <w:pPr>
        <w:pStyle w:val="Sansinterligne"/>
        <w:spacing w:after="240" w:line="276" w:lineRule="auto"/>
        <w:jc w:val="both"/>
        <w:rPr>
          <w:rFonts w:cstheme="minorHAnsi"/>
        </w:rPr>
      </w:pPr>
      <w:r w:rsidRPr="00B7270C">
        <w:rPr>
          <w:rFonts w:cstheme="minorHAnsi"/>
        </w:rPr>
        <w:t>La D</w:t>
      </w:r>
      <w:r w:rsidR="00155B17">
        <w:rPr>
          <w:rFonts w:cstheme="minorHAnsi"/>
        </w:rPr>
        <w:t xml:space="preserve">REETS </w:t>
      </w:r>
      <w:r w:rsidRPr="00B7270C">
        <w:rPr>
          <w:rFonts w:cstheme="minorHAnsi"/>
        </w:rPr>
        <w:t xml:space="preserve">n’a pas répondu à la date de rupture envisagée, vous pouvez considérer que la rupture conventionnelle est homologuée. </w:t>
      </w:r>
    </w:p>
    <w:p w14:paraId="0552E109" w14:textId="3066EEDF" w:rsidR="00BF78E5" w:rsidRPr="00B7270C" w:rsidRDefault="00BF78E5" w:rsidP="00FD49A0">
      <w:pPr>
        <w:pStyle w:val="Sansinterligne"/>
        <w:spacing w:after="240" w:line="276" w:lineRule="auto"/>
        <w:jc w:val="both"/>
        <w:rPr>
          <w:rFonts w:cstheme="minorHAnsi"/>
        </w:rPr>
      </w:pPr>
      <w:r w:rsidRPr="00B7270C">
        <w:rPr>
          <w:rFonts w:cstheme="minorHAnsi"/>
        </w:rPr>
        <w:t xml:space="preserve">Vous pouvez obtenir votre attestation sur le site internet </w:t>
      </w:r>
      <w:hyperlink r:id="rId11" w:history="1">
        <w:proofErr w:type="spellStart"/>
        <w:r w:rsidR="00BB7F21" w:rsidRPr="00FD49A0">
          <w:rPr>
            <w:rStyle w:val="Lienhypertexte"/>
            <w:rFonts w:cstheme="minorHAnsi"/>
          </w:rPr>
          <w:t>TéléRC</w:t>
        </w:r>
        <w:proofErr w:type="spellEnd"/>
      </w:hyperlink>
      <w:r w:rsidRPr="00B7270C">
        <w:rPr>
          <w:rFonts w:cstheme="minorHAnsi"/>
        </w:rPr>
        <w:t>, à la rubrique « </w:t>
      </w:r>
      <w:r w:rsidRPr="00B7270C">
        <w:rPr>
          <w:rFonts w:cstheme="minorHAnsi"/>
          <w:i/>
        </w:rPr>
        <w:t>Demander une attestation d’homologation</w:t>
      </w:r>
      <w:r w:rsidRPr="00B7270C">
        <w:rPr>
          <w:rFonts w:cstheme="minorHAnsi"/>
        </w:rPr>
        <w:t> », en renseignant votre numéro de dossier, ainsi que votre numéro SIRET, votre numéro de coti</w:t>
      </w:r>
      <w:r w:rsidR="00FD49A0">
        <w:rPr>
          <w:rFonts w:cstheme="minorHAnsi"/>
        </w:rPr>
        <w:t>s</w:t>
      </w:r>
      <w:r w:rsidRPr="00B7270C">
        <w:rPr>
          <w:rFonts w:cstheme="minorHAnsi"/>
        </w:rPr>
        <w:t xml:space="preserve">ant ou le nom du salarié. </w:t>
      </w:r>
    </w:p>
    <w:p w14:paraId="578FD881" w14:textId="77777777" w:rsidR="00BF78E5" w:rsidRDefault="00BF78E5" w:rsidP="00B7270C">
      <w:pPr>
        <w:pStyle w:val="Sansinterligne"/>
        <w:numPr>
          <w:ilvl w:val="0"/>
          <w:numId w:val="13"/>
        </w:numPr>
        <w:spacing w:line="276" w:lineRule="auto"/>
        <w:jc w:val="both"/>
        <w:rPr>
          <w:rFonts w:cstheme="minorHAnsi"/>
          <w:b/>
          <w:u w:val="single"/>
        </w:rPr>
      </w:pPr>
      <w:r w:rsidRPr="00B7270C">
        <w:rPr>
          <w:rFonts w:cstheme="minorHAnsi"/>
          <w:b/>
          <w:u w:val="single"/>
        </w:rPr>
        <w:t>L’autorisation dans le cas du salarié protégé</w:t>
      </w:r>
    </w:p>
    <w:p w14:paraId="15B69383" w14:textId="77777777" w:rsidR="00FD49A0" w:rsidRPr="00B7270C" w:rsidRDefault="00FD49A0" w:rsidP="00FD49A0">
      <w:pPr>
        <w:pStyle w:val="Sansinterligne"/>
        <w:spacing w:line="276" w:lineRule="auto"/>
        <w:ind w:left="360"/>
        <w:jc w:val="both"/>
        <w:rPr>
          <w:rFonts w:cstheme="minorHAnsi"/>
          <w:b/>
          <w:u w:val="single"/>
        </w:rPr>
      </w:pPr>
    </w:p>
    <w:p w14:paraId="27C01C47" w14:textId="77E6BA8C" w:rsidR="00F93AC8" w:rsidRPr="00B7270C" w:rsidRDefault="00BF78E5" w:rsidP="00B7270C">
      <w:pPr>
        <w:pStyle w:val="Sansinterligne"/>
        <w:spacing w:line="276" w:lineRule="auto"/>
        <w:jc w:val="both"/>
        <w:rPr>
          <w:rFonts w:cstheme="minorHAnsi"/>
        </w:rPr>
      </w:pPr>
      <w:r w:rsidRPr="00B7270C">
        <w:rPr>
          <w:rFonts w:cstheme="minorHAnsi"/>
        </w:rPr>
        <w:t xml:space="preserve">Elle est nécessairement expresse. Une absence de réponse dans le délai de quinze jours ouvrables, majoré de deux mois, doit être considérée comme un refus. </w:t>
      </w:r>
    </w:p>
    <w:p w14:paraId="10099854" w14:textId="77777777" w:rsidR="009C0029" w:rsidRPr="00B7270C" w:rsidRDefault="009C0029" w:rsidP="00B7270C">
      <w:pPr>
        <w:pStyle w:val="Sansinterligne"/>
        <w:spacing w:line="276" w:lineRule="auto"/>
        <w:jc w:val="both"/>
        <w:rPr>
          <w:rFonts w:cstheme="minorHAnsi"/>
        </w:rPr>
      </w:pPr>
    </w:p>
    <w:p w14:paraId="47FBCA53" w14:textId="0E9F81D7" w:rsidR="008064E9" w:rsidRPr="00FD49A0" w:rsidRDefault="00FD49A0" w:rsidP="00FD49A0">
      <w:pPr>
        <w:pStyle w:val="Sansinterligne"/>
        <w:numPr>
          <w:ilvl w:val="0"/>
          <w:numId w:val="25"/>
        </w:numPr>
        <w:spacing w:line="276" w:lineRule="auto"/>
        <w:jc w:val="both"/>
        <w:rPr>
          <w:rFonts w:cstheme="minorHAnsi"/>
          <w:b/>
          <w:bCs/>
          <w:sz w:val="24"/>
          <w:szCs w:val="24"/>
          <w:u w:val="single"/>
        </w:rPr>
      </w:pPr>
      <w:r w:rsidRPr="00FD49A0">
        <w:rPr>
          <w:rFonts w:cstheme="minorHAnsi"/>
          <w:b/>
          <w:bCs/>
          <w:sz w:val="24"/>
          <w:szCs w:val="24"/>
          <w:u w:val="single"/>
        </w:rPr>
        <w:t>Le coût</w:t>
      </w:r>
    </w:p>
    <w:p w14:paraId="251A07E9" w14:textId="77777777" w:rsidR="00FD49A0" w:rsidRPr="00B7270C" w:rsidRDefault="00FD49A0" w:rsidP="00FD49A0">
      <w:pPr>
        <w:pStyle w:val="Sansinterligne"/>
        <w:spacing w:line="276" w:lineRule="auto"/>
        <w:jc w:val="both"/>
        <w:rPr>
          <w:rFonts w:cstheme="minorHAnsi"/>
        </w:rPr>
      </w:pPr>
    </w:p>
    <w:p w14:paraId="68B69897" w14:textId="30C4D19F" w:rsidR="00466D9E" w:rsidRPr="00B7270C" w:rsidRDefault="00F93AC8" w:rsidP="00B7270C">
      <w:pPr>
        <w:pStyle w:val="Sansinterligne"/>
        <w:numPr>
          <w:ilvl w:val="0"/>
          <w:numId w:val="13"/>
        </w:numPr>
        <w:spacing w:line="276" w:lineRule="auto"/>
        <w:jc w:val="both"/>
        <w:rPr>
          <w:rFonts w:cstheme="minorHAnsi"/>
          <w:b/>
          <w:u w:val="single"/>
        </w:rPr>
      </w:pPr>
      <w:r w:rsidRPr="00B7270C">
        <w:rPr>
          <w:rFonts w:cstheme="minorHAnsi"/>
          <w:b/>
          <w:u w:val="single"/>
        </w:rPr>
        <w:t>L’indemnité de rupture conventionnelle</w:t>
      </w:r>
    </w:p>
    <w:p w14:paraId="4008D563" w14:textId="77777777" w:rsidR="00466D9E" w:rsidRPr="00B7270C" w:rsidRDefault="00466D9E" w:rsidP="00B7270C">
      <w:pPr>
        <w:pStyle w:val="Sansinterligne"/>
        <w:spacing w:line="276" w:lineRule="auto"/>
        <w:jc w:val="both"/>
        <w:rPr>
          <w:rFonts w:cstheme="minorHAnsi"/>
        </w:rPr>
      </w:pPr>
    </w:p>
    <w:p w14:paraId="2DEF0C76" w14:textId="77777777" w:rsidR="00F93AC8" w:rsidRPr="00B7270C" w:rsidRDefault="00F93AC8" w:rsidP="00FD49A0">
      <w:pPr>
        <w:pStyle w:val="Sansinterligne"/>
        <w:spacing w:after="240" w:line="276" w:lineRule="auto"/>
        <w:jc w:val="both"/>
        <w:rPr>
          <w:rFonts w:cstheme="minorHAnsi"/>
        </w:rPr>
      </w:pPr>
      <w:r w:rsidRPr="00B7270C">
        <w:rPr>
          <w:rFonts w:cstheme="minorHAnsi"/>
        </w:rPr>
        <w:t xml:space="preserve">Le salarié peut prétendre, a minima, au montant de l’indemnité qu’il aurait perçu dans le cadre d’une procédure de licenciement soit, sur la base de la moyenne précédemment calculée : </w:t>
      </w:r>
    </w:p>
    <w:p w14:paraId="46BDC802" w14:textId="7F91E403" w:rsidR="00F93AC8" w:rsidRPr="00B7270C" w:rsidRDefault="00466D9E" w:rsidP="00FD49A0">
      <w:pPr>
        <w:pStyle w:val="Sansinterligne"/>
        <w:numPr>
          <w:ilvl w:val="0"/>
          <w:numId w:val="16"/>
        </w:numPr>
        <w:spacing w:after="240" w:line="276" w:lineRule="auto"/>
        <w:jc w:val="both"/>
        <w:rPr>
          <w:rFonts w:cstheme="minorHAnsi"/>
        </w:rPr>
      </w:pPr>
      <w:r w:rsidRPr="00B7270C">
        <w:rPr>
          <w:rFonts w:cstheme="minorHAnsi"/>
        </w:rPr>
        <w:t>1/4</w:t>
      </w:r>
      <w:r w:rsidR="00F93AC8" w:rsidRPr="00B7270C">
        <w:rPr>
          <w:rFonts w:cstheme="minorHAnsi"/>
        </w:rPr>
        <w:t xml:space="preserve"> de salaire brut </w:t>
      </w:r>
      <w:r w:rsidRPr="00B7270C">
        <w:rPr>
          <w:rFonts w:cstheme="minorHAnsi"/>
        </w:rPr>
        <w:t>jusqu’à 10 ans</w:t>
      </w:r>
      <w:r w:rsidR="00F93AC8" w:rsidRPr="00B7270C">
        <w:rPr>
          <w:rFonts w:cstheme="minorHAnsi"/>
        </w:rPr>
        <w:t xml:space="preserve"> d’ancienneté</w:t>
      </w:r>
      <w:r w:rsidR="00FD49A0">
        <w:rPr>
          <w:rFonts w:cstheme="minorHAnsi"/>
        </w:rPr>
        <w:t> ;</w:t>
      </w:r>
    </w:p>
    <w:p w14:paraId="79AED6F4" w14:textId="145B4D04" w:rsidR="00F93AC8" w:rsidRPr="00B7270C" w:rsidRDefault="00FD49A0" w:rsidP="00FD49A0">
      <w:pPr>
        <w:pStyle w:val="Sansinterligne"/>
        <w:numPr>
          <w:ilvl w:val="0"/>
          <w:numId w:val="16"/>
        </w:numPr>
        <w:spacing w:after="240" w:line="276" w:lineRule="auto"/>
        <w:jc w:val="both"/>
        <w:rPr>
          <w:rFonts w:cstheme="minorHAnsi"/>
        </w:rPr>
      </w:pPr>
      <w:r w:rsidRPr="00B7270C">
        <w:rPr>
          <w:rFonts w:cstheme="minorHAnsi"/>
        </w:rPr>
        <w:t>Puis</w:t>
      </w:r>
      <w:r w:rsidR="00466D9E" w:rsidRPr="00B7270C">
        <w:rPr>
          <w:rFonts w:cstheme="minorHAnsi"/>
        </w:rPr>
        <w:t xml:space="preserve"> 1/3 </w:t>
      </w:r>
      <w:r w:rsidR="00F93AC8" w:rsidRPr="00B7270C">
        <w:rPr>
          <w:rFonts w:cstheme="minorHAnsi"/>
        </w:rPr>
        <w:t xml:space="preserve">de salaire brut </w:t>
      </w:r>
      <w:r w:rsidR="00466D9E" w:rsidRPr="00B7270C">
        <w:rPr>
          <w:rFonts w:cstheme="minorHAnsi"/>
        </w:rPr>
        <w:t>à partir de la 11</w:t>
      </w:r>
      <w:r w:rsidR="00466D9E" w:rsidRPr="00B7270C">
        <w:rPr>
          <w:rFonts w:cstheme="minorHAnsi"/>
          <w:vertAlign w:val="superscript"/>
        </w:rPr>
        <w:t>ème</w:t>
      </w:r>
      <w:r w:rsidR="00466D9E" w:rsidRPr="00B7270C">
        <w:rPr>
          <w:rFonts w:cstheme="minorHAnsi"/>
        </w:rPr>
        <w:t xml:space="preserve"> année d’ancienneté. </w:t>
      </w:r>
      <w:r w:rsidR="00F93AC8" w:rsidRPr="00B7270C">
        <w:rPr>
          <w:rFonts w:cstheme="minorHAnsi"/>
        </w:rPr>
        <w:t xml:space="preserve"> </w:t>
      </w:r>
    </w:p>
    <w:p w14:paraId="20931DA1" w14:textId="2A3D5161" w:rsidR="00F93AC8" w:rsidRPr="00FD49A0" w:rsidRDefault="00F93AC8" w:rsidP="00FD49A0">
      <w:pPr>
        <w:pStyle w:val="Sansinterligne"/>
        <w:spacing w:after="240" w:line="276" w:lineRule="auto"/>
        <w:jc w:val="both"/>
        <w:rPr>
          <w:rFonts w:cstheme="minorHAnsi"/>
          <w:b/>
          <w:bCs/>
        </w:rPr>
      </w:pPr>
      <w:r w:rsidRPr="00B7270C">
        <w:rPr>
          <w:rFonts w:cstheme="minorHAnsi"/>
          <w:b/>
          <w:bCs/>
        </w:rPr>
        <w:t>Attention, la convention collective applicable à votre entreprise peut prévoir de</w:t>
      </w:r>
      <w:r w:rsidR="00EE6580" w:rsidRPr="00B7270C">
        <w:rPr>
          <w:rFonts w:cstheme="minorHAnsi"/>
          <w:b/>
          <w:bCs/>
        </w:rPr>
        <w:t xml:space="preserve">s dispositions plus favorables au salarié qu’il conviendrait d’appliquer. </w:t>
      </w:r>
    </w:p>
    <w:p w14:paraId="46E462E2" w14:textId="77777777" w:rsidR="00F93AC8" w:rsidRPr="00B7270C" w:rsidRDefault="00F93AC8" w:rsidP="00FD49A0">
      <w:pPr>
        <w:pStyle w:val="Sansinterligne"/>
        <w:spacing w:after="240" w:line="276" w:lineRule="auto"/>
        <w:jc w:val="both"/>
        <w:rPr>
          <w:rFonts w:cstheme="minorHAnsi"/>
        </w:rPr>
      </w:pPr>
      <w:r w:rsidRPr="00B7270C">
        <w:rPr>
          <w:rFonts w:cstheme="minorHAnsi"/>
        </w:rPr>
        <w:t>Il est à noter qu’il s’agit d’un minimum</w:t>
      </w:r>
      <w:r w:rsidR="00EE6580" w:rsidRPr="00B7270C">
        <w:rPr>
          <w:rFonts w:cstheme="minorHAnsi"/>
        </w:rPr>
        <w:t>. Vous êtes libre de négocier avec le salarié une indemnité supérieure</w:t>
      </w:r>
      <w:r w:rsidRPr="00B7270C">
        <w:rPr>
          <w:rFonts w:cstheme="minorHAnsi"/>
        </w:rPr>
        <w:t xml:space="preserve">. </w:t>
      </w:r>
    </w:p>
    <w:p w14:paraId="42B25730" w14:textId="77777777" w:rsidR="00514470" w:rsidRPr="00B7270C" w:rsidRDefault="00514470" w:rsidP="00B7270C">
      <w:pPr>
        <w:pStyle w:val="Sansinterligne"/>
        <w:spacing w:line="276" w:lineRule="auto"/>
        <w:jc w:val="both"/>
        <w:rPr>
          <w:rFonts w:cstheme="minorHAnsi"/>
        </w:rPr>
      </w:pPr>
    </w:p>
    <w:p w14:paraId="4EC7932B" w14:textId="77777777" w:rsidR="00514470" w:rsidRDefault="00514470" w:rsidP="00B7270C">
      <w:pPr>
        <w:pStyle w:val="Sansinterligne"/>
        <w:numPr>
          <w:ilvl w:val="0"/>
          <w:numId w:val="13"/>
        </w:numPr>
        <w:spacing w:line="276" w:lineRule="auto"/>
        <w:jc w:val="both"/>
        <w:rPr>
          <w:rFonts w:cstheme="minorHAnsi"/>
          <w:b/>
          <w:u w:val="single"/>
        </w:rPr>
      </w:pPr>
      <w:r w:rsidRPr="00B7270C">
        <w:rPr>
          <w:rFonts w:cstheme="minorHAnsi"/>
          <w:b/>
          <w:u w:val="single"/>
        </w:rPr>
        <w:t>Le régime social</w:t>
      </w:r>
    </w:p>
    <w:p w14:paraId="61E8A979" w14:textId="77777777" w:rsidR="00FD49A0" w:rsidRPr="00B7270C" w:rsidRDefault="00FD49A0" w:rsidP="00FD49A0">
      <w:pPr>
        <w:pStyle w:val="Sansinterligne"/>
        <w:spacing w:line="276" w:lineRule="auto"/>
        <w:ind w:left="720"/>
        <w:jc w:val="both"/>
        <w:rPr>
          <w:rFonts w:cstheme="minorHAnsi"/>
          <w:b/>
          <w:u w:val="single"/>
        </w:rPr>
      </w:pPr>
    </w:p>
    <w:p w14:paraId="5965C471" w14:textId="77777777" w:rsidR="00514470" w:rsidRPr="00B7270C" w:rsidRDefault="00514470" w:rsidP="00FD49A0">
      <w:pPr>
        <w:pStyle w:val="Sansinterligne"/>
        <w:spacing w:after="240" w:line="276" w:lineRule="auto"/>
        <w:jc w:val="both"/>
        <w:rPr>
          <w:rFonts w:cstheme="minorHAnsi"/>
        </w:rPr>
      </w:pPr>
      <w:r w:rsidRPr="00B7270C">
        <w:rPr>
          <w:rFonts w:cstheme="minorHAnsi"/>
        </w:rPr>
        <w:t xml:space="preserve">Sauf indemnités excédant deux fois le plafond annuel de la sécurité sociale (soit 2 x </w:t>
      </w:r>
      <w:r w:rsidR="00BB7F21" w:rsidRPr="00B7270C">
        <w:rPr>
          <w:rFonts w:cstheme="minorHAnsi"/>
        </w:rPr>
        <w:t>41136 euros en 2021</w:t>
      </w:r>
      <w:r w:rsidRPr="00B7270C">
        <w:rPr>
          <w:rFonts w:cstheme="minorHAnsi"/>
        </w:rPr>
        <w:t xml:space="preserve">), l’indemnité n’est soumise à aucune cotisation sociale salariale ou patronale. </w:t>
      </w:r>
    </w:p>
    <w:p w14:paraId="624EEECF" w14:textId="092C6680" w:rsidR="009E2941" w:rsidRDefault="00514470" w:rsidP="009E2941">
      <w:pPr>
        <w:pStyle w:val="Sansinterligne"/>
        <w:spacing w:after="240" w:line="276" w:lineRule="auto"/>
        <w:jc w:val="both"/>
        <w:rPr>
          <w:rFonts w:cstheme="minorHAnsi"/>
        </w:rPr>
      </w:pPr>
      <w:r w:rsidRPr="00B7270C">
        <w:rPr>
          <w:rFonts w:cstheme="minorHAnsi"/>
        </w:rPr>
        <w:t xml:space="preserve">En revanche, l’employeur est dans l’obligation de verser à l’URSSAF un forfait social correspondant à </w:t>
      </w:r>
      <w:r w:rsidR="00CA3CBC" w:rsidRPr="00B7270C">
        <w:rPr>
          <w:rFonts w:cstheme="minorHAnsi"/>
        </w:rPr>
        <w:t>3</w:t>
      </w:r>
      <w:r w:rsidRPr="00B7270C">
        <w:rPr>
          <w:rFonts w:cstheme="minorHAnsi"/>
        </w:rPr>
        <w:t xml:space="preserve">0% du montant de l’indemnité versée au salarié. </w:t>
      </w:r>
    </w:p>
    <w:p w14:paraId="0DD5B4AD" w14:textId="104274F1" w:rsidR="00FD49A0" w:rsidRPr="00FD49A0" w:rsidRDefault="00FD49A0" w:rsidP="00FD49A0">
      <w:pPr>
        <w:pStyle w:val="Sansinterligne"/>
        <w:numPr>
          <w:ilvl w:val="0"/>
          <w:numId w:val="25"/>
        </w:numPr>
        <w:spacing w:line="276" w:lineRule="auto"/>
        <w:jc w:val="both"/>
        <w:rPr>
          <w:rFonts w:cstheme="minorHAnsi"/>
          <w:b/>
          <w:bCs/>
          <w:sz w:val="24"/>
          <w:szCs w:val="24"/>
          <w:u w:val="single"/>
        </w:rPr>
      </w:pPr>
      <w:r w:rsidRPr="00FD49A0">
        <w:rPr>
          <w:rFonts w:cstheme="minorHAnsi"/>
          <w:b/>
          <w:bCs/>
          <w:sz w:val="24"/>
          <w:szCs w:val="24"/>
          <w:u w:val="single"/>
        </w:rPr>
        <w:t>Annexes</w:t>
      </w:r>
    </w:p>
    <w:p w14:paraId="0CA4A449" w14:textId="77777777" w:rsidR="006E514E" w:rsidRPr="00B7270C" w:rsidRDefault="006E514E" w:rsidP="00B7270C">
      <w:pPr>
        <w:pStyle w:val="Sansinterligne"/>
        <w:spacing w:line="276" w:lineRule="auto"/>
        <w:jc w:val="both"/>
        <w:rPr>
          <w:rFonts w:cstheme="minorHAnsi"/>
        </w:rPr>
      </w:pPr>
    </w:p>
    <w:p w14:paraId="233F40EA" w14:textId="77777777" w:rsidR="006E514E" w:rsidRPr="00B7270C" w:rsidRDefault="00B73C06" w:rsidP="00B7270C">
      <w:pPr>
        <w:pStyle w:val="Sansinterligne"/>
        <w:numPr>
          <w:ilvl w:val="0"/>
          <w:numId w:val="11"/>
        </w:numPr>
        <w:spacing w:line="276" w:lineRule="auto"/>
        <w:jc w:val="both"/>
        <w:rPr>
          <w:rFonts w:cstheme="minorHAnsi"/>
        </w:rPr>
      </w:pPr>
      <w:r w:rsidRPr="00B7270C">
        <w:rPr>
          <w:rFonts w:cstheme="minorHAnsi"/>
          <w:b/>
          <w:u w:val="single"/>
        </w:rPr>
        <w:t>Annexe 1</w:t>
      </w:r>
      <w:r w:rsidRPr="00B7270C">
        <w:rPr>
          <w:rFonts w:cstheme="minorHAnsi"/>
        </w:rPr>
        <w:t> : Exemple de demande de rupture conventionnelle par le salarié</w:t>
      </w:r>
    </w:p>
    <w:p w14:paraId="4CAA13EB" w14:textId="77777777" w:rsidR="00B73C06" w:rsidRPr="00B7270C" w:rsidRDefault="00B73C06" w:rsidP="00B7270C">
      <w:pPr>
        <w:pStyle w:val="Sansinterligne"/>
        <w:spacing w:line="276" w:lineRule="auto"/>
        <w:jc w:val="both"/>
        <w:rPr>
          <w:rFonts w:cstheme="minorHAnsi"/>
        </w:rPr>
      </w:pPr>
    </w:p>
    <w:p w14:paraId="33CB0014" w14:textId="77777777" w:rsidR="00B73C06" w:rsidRPr="00B7270C" w:rsidRDefault="00B73C06" w:rsidP="00B7270C">
      <w:pPr>
        <w:pStyle w:val="Sansinterligne"/>
        <w:numPr>
          <w:ilvl w:val="0"/>
          <w:numId w:val="11"/>
        </w:numPr>
        <w:spacing w:line="276" w:lineRule="auto"/>
        <w:jc w:val="both"/>
        <w:rPr>
          <w:rFonts w:cstheme="minorHAnsi"/>
        </w:rPr>
      </w:pPr>
      <w:r w:rsidRPr="00B7270C">
        <w:rPr>
          <w:rFonts w:cstheme="minorHAnsi"/>
          <w:b/>
          <w:u w:val="single"/>
        </w:rPr>
        <w:t>Annexe 2</w:t>
      </w:r>
      <w:r w:rsidRPr="00B7270C">
        <w:rPr>
          <w:rFonts w:cstheme="minorHAnsi"/>
        </w:rPr>
        <w:t> : Convocation à un entretien préalable à la rupture conventionnelle</w:t>
      </w:r>
    </w:p>
    <w:p w14:paraId="0DCED3B7" w14:textId="77777777" w:rsidR="00B73C06" w:rsidRPr="00B7270C" w:rsidRDefault="00B73C06" w:rsidP="00B7270C">
      <w:pPr>
        <w:pStyle w:val="Sansinterligne"/>
        <w:spacing w:line="276" w:lineRule="auto"/>
        <w:jc w:val="both"/>
        <w:rPr>
          <w:rFonts w:cstheme="minorHAnsi"/>
        </w:rPr>
      </w:pPr>
    </w:p>
    <w:p w14:paraId="529CBBCB" w14:textId="77777777" w:rsidR="00B73C06" w:rsidRPr="00B7270C" w:rsidRDefault="00B73C06" w:rsidP="00B7270C">
      <w:pPr>
        <w:pStyle w:val="Sansinterligne"/>
        <w:numPr>
          <w:ilvl w:val="0"/>
          <w:numId w:val="11"/>
        </w:numPr>
        <w:spacing w:line="276" w:lineRule="auto"/>
        <w:jc w:val="both"/>
        <w:rPr>
          <w:rFonts w:cstheme="minorHAnsi"/>
        </w:rPr>
      </w:pPr>
      <w:r w:rsidRPr="00B7270C">
        <w:rPr>
          <w:rFonts w:cstheme="minorHAnsi"/>
          <w:b/>
          <w:u w:val="single"/>
        </w:rPr>
        <w:t>Annexe 3</w:t>
      </w:r>
      <w:r w:rsidRPr="00B7270C">
        <w:rPr>
          <w:rFonts w:cstheme="minorHAnsi"/>
        </w:rPr>
        <w:t xml:space="preserve"> : Formulaire </w:t>
      </w:r>
      <w:proofErr w:type="spellStart"/>
      <w:r w:rsidRPr="00B7270C">
        <w:rPr>
          <w:rFonts w:cstheme="minorHAnsi"/>
        </w:rPr>
        <w:t>Cerfa</w:t>
      </w:r>
      <w:proofErr w:type="spellEnd"/>
      <w:r w:rsidRPr="00B7270C">
        <w:rPr>
          <w:rFonts w:cstheme="minorHAnsi"/>
        </w:rPr>
        <w:t xml:space="preserve"> </w:t>
      </w:r>
      <w:r w:rsidR="00462B5E" w:rsidRPr="00B7270C">
        <w:rPr>
          <w:rFonts w:cstheme="minorHAnsi"/>
        </w:rPr>
        <w:t xml:space="preserve">14598*01 : </w:t>
      </w:r>
      <w:r w:rsidRPr="00B7270C">
        <w:rPr>
          <w:rFonts w:cstheme="minorHAnsi"/>
        </w:rPr>
        <w:t>Rupture Conventionnelle si le salarié n’est pas protégé</w:t>
      </w:r>
    </w:p>
    <w:p w14:paraId="61DD29F2" w14:textId="77777777" w:rsidR="00B73C06" w:rsidRPr="00B7270C" w:rsidRDefault="00B73C06" w:rsidP="00B7270C">
      <w:pPr>
        <w:pStyle w:val="Sansinterligne"/>
        <w:spacing w:line="276" w:lineRule="auto"/>
        <w:jc w:val="both"/>
        <w:rPr>
          <w:rFonts w:cstheme="minorHAnsi"/>
        </w:rPr>
      </w:pPr>
    </w:p>
    <w:p w14:paraId="7C9F0286" w14:textId="77777777" w:rsidR="00B73C06" w:rsidRPr="00B7270C" w:rsidRDefault="00B73C06" w:rsidP="00B7270C">
      <w:pPr>
        <w:pStyle w:val="Sansinterligne"/>
        <w:numPr>
          <w:ilvl w:val="0"/>
          <w:numId w:val="11"/>
        </w:numPr>
        <w:spacing w:line="276" w:lineRule="auto"/>
        <w:jc w:val="both"/>
        <w:rPr>
          <w:rFonts w:cstheme="minorHAnsi"/>
        </w:rPr>
      </w:pPr>
      <w:r w:rsidRPr="00B7270C">
        <w:rPr>
          <w:rFonts w:cstheme="minorHAnsi"/>
          <w:b/>
          <w:u w:val="single"/>
        </w:rPr>
        <w:t>Annexe 4</w:t>
      </w:r>
      <w:r w:rsidRPr="00B7270C">
        <w:rPr>
          <w:rFonts w:cstheme="minorHAnsi"/>
        </w:rPr>
        <w:t xml:space="preserve"> : Formulaire </w:t>
      </w:r>
      <w:proofErr w:type="spellStart"/>
      <w:r w:rsidRPr="00B7270C">
        <w:rPr>
          <w:rFonts w:cstheme="minorHAnsi"/>
        </w:rPr>
        <w:t>Cerfa</w:t>
      </w:r>
      <w:proofErr w:type="spellEnd"/>
      <w:r w:rsidRPr="00B7270C">
        <w:rPr>
          <w:rFonts w:cstheme="minorHAnsi"/>
        </w:rPr>
        <w:t xml:space="preserve"> </w:t>
      </w:r>
      <w:r w:rsidR="00462B5E" w:rsidRPr="00B7270C">
        <w:rPr>
          <w:rFonts w:cstheme="minorHAnsi"/>
        </w:rPr>
        <w:t>14599*01 :</w:t>
      </w:r>
      <w:r w:rsidRPr="00B7270C">
        <w:rPr>
          <w:rFonts w:cstheme="minorHAnsi"/>
        </w:rPr>
        <w:t xml:space="preserve"> Rupture Conventionnelle si le salarié est protégé</w:t>
      </w:r>
    </w:p>
    <w:p w14:paraId="7B30D82B" w14:textId="77777777" w:rsidR="003F2CAD" w:rsidRPr="00B7270C" w:rsidRDefault="003F2CAD" w:rsidP="00B7270C">
      <w:pPr>
        <w:pStyle w:val="Sansinterligne"/>
        <w:spacing w:line="276" w:lineRule="auto"/>
        <w:jc w:val="both"/>
        <w:rPr>
          <w:rFonts w:cstheme="minorHAnsi"/>
        </w:rPr>
      </w:pPr>
    </w:p>
    <w:p w14:paraId="1BE1F5D1" w14:textId="1260C6D7" w:rsidR="003F2CAD" w:rsidRPr="00B7270C" w:rsidRDefault="003F2CAD" w:rsidP="00B7270C">
      <w:pPr>
        <w:pStyle w:val="Sansinterligne"/>
        <w:numPr>
          <w:ilvl w:val="0"/>
          <w:numId w:val="11"/>
        </w:numPr>
        <w:spacing w:line="276" w:lineRule="auto"/>
        <w:jc w:val="both"/>
        <w:rPr>
          <w:rFonts w:cstheme="minorHAnsi"/>
        </w:rPr>
      </w:pPr>
      <w:r w:rsidRPr="00B7270C">
        <w:rPr>
          <w:rFonts w:cstheme="minorHAnsi"/>
          <w:b/>
          <w:u w:val="single"/>
        </w:rPr>
        <w:t>Annexe 5</w:t>
      </w:r>
      <w:r w:rsidRPr="00B7270C">
        <w:rPr>
          <w:rFonts w:cstheme="minorHAnsi"/>
        </w:rPr>
        <w:t xml:space="preserve"> : Courrier </w:t>
      </w:r>
      <w:r w:rsidR="009E2941">
        <w:rPr>
          <w:rFonts w:cstheme="minorHAnsi"/>
        </w:rPr>
        <w:t xml:space="preserve">de </w:t>
      </w:r>
      <w:r w:rsidRPr="00B7270C">
        <w:rPr>
          <w:rFonts w:cstheme="minorHAnsi"/>
        </w:rPr>
        <w:t>rétractation de l’employeur à la rupture conventionnelle</w:t>
      </w:r>
    </w:p>
    <w:p w14:paraId="46A000B5" w14:textId="77777777" w:rsidR="00B73C06" w:rsidRPr="00B7270C" w:rsidRDefault="00B73C06" w:rsidP="00B7270C">
      <w:pPr>
        <w:pStyle w:val="Sansinterligne"/>
        <w:spacing w:line="276" w:lineRule="auto"/>
        <w:ind w:left="720"/>
        <w:jc w:val="both"/>
        <w:rPr>
          <w:rFonts w:cstheme="minorHAnsi"/>
        </w:rPr>
      </w:pPr>
    </w:p>
    <w:p w14:paraId="0347F8EC" w14:textId="77777777" w:rsidR="006E514E" w:rsidRPr="00B7270C" w:rsidRDefault="006E514E" w:rsidP="00B7270C">
      <w:pPr>
        <w:pStyle w:val="Sansinterligne"/>
        <w:spacing w:line="276" w:lineRule="auto"/>
        <w:jc w:val="both"/>
        <w:rPr>
          <w:rFonts w:cstheme="minorHAnsi"/>
        </w:rPr>
      </w:pPr>
    </w:p>
    <w:p w14:paraId="7B252F0D" w14:textId="77777777" w:rsidR="00090637" w:rsidRPr="00B7270C" w:rsidRDefault="00090637" w:rsidP="00B7270C">
      <w:pPr>
        <w:pStyle w:val="Sansinterligne"/>
        <w:spacing w:line="276" w:lineRule="auto"/>
        <w:jc w:val="both"/>
        <w:rPr>
          <w:rFonts w:cstheme="minorHAnsi"/>
        </w:rPr>
      </w:pPr>
    </w:p>
    <w:p w14:paraId="5C8B0434" w14:textId="77777777" w:rsidR="009C0029" w:rsidRPr="00B7270C" w:rsidRDefault="009C0029" w:rsidP="00B7270C">
      <w:pPr>
        <w:pStyle w:val="Sansinterligne"/>
        <w:spacing w:line="276" w:lineRule="auto"/>
        <w:jc w:val="both"/>
        <w:rPr>
          <w:rFonts w:cstheme="minorHAnsi"/>
        </w:rPr>
      </w:pPr>
    </w:p>
    <w:p w14:paraId="5C2D20D2" w14:textId="77777777" w:rsidR="009C0029" w:rsidRPr="00B7270C" w:rsidRDefault="009C0029" w:rsidP="00B7270C">
      <w:pPr>
        <w:pStyle w:val="Sansinterligne"/>
        <w:spacing w:line="276" w:lineRule="auto"/>
        <w:jc w:val="both"/>
        <w:rPr>
          <w:rFonts w:cstheme="minorHAnsi"/>
        </w:rPr>
      </w:pPr>
    </w:p>
    <w:p w14:paraId="4A5101A3" w14:textId="77777777" w:rsidR="009C0029" w:rsidRPr="00B7270C" w:rsidRDefault="009C0029" w:rsidP="00B7270C">
      <w:pPr>
        <w:pStyle w:val="Sansinterligne"/>
        <w:spacing w:line="276" w:lineRule="auto"/>
        <w:jc w:val="both"/>
        <w:rPr>
          <w:rFonts w:cstheme="minorHAnsi"/>
        </w:rPr>
      </w:pPr>
    </w:p>
    <w:p w14:paraId="20B8B2E4" w14:textId="77777777" w:rsidR="009C0029" w:rsidRPr="00B7270C" w:rsidRDefault="009C0029" w:rsidP="00B7270C">
      <w:pPr>
        <w:pStyle w:val="Sansinterligne"/>
        <w:spacing w:line="276" w:lineRule="auto"/>
        <w:jc w:val="both"/>
        <w:rPr>
          <w:rFonts w:cstheme="minorHAnsi"/>
        </w:rPr>
      </w:pPr>
    </w:p>
    <w:p w14:paraId="68B3A526" w14:textId="77777777" w:rsidR="009C0029" w:rsidRPr="00B7270C" w:rsidRDefault="009C0029" w:rsidP="00B7270C">
      <w:pPr>
        <w:pStyle w:val="Sansinterligne"/>
        <w:spacing w:line="276" w:lineRule="auto"/>
        <w:jc w:val="both"/>
        <w:rPr>
          <w:rFonts w:cstheme="minorHAnsi"/>
        </w:rPr>
      </w:pPr>
    </w:p>
    <w:p w14:paraId="4ED39837" w14:textId="77777777" w:rsidR="008B4492" w:rsidRPr="0050559D" w:rsidRDefault="00131B7B" w:rsidP="0050559D">
      <w:pPr>
        <w:pStyle w:val="Sansinterligne"/>
        <w:spacing w:line="276" w:lineRule="auto"/>
        <w:ind w:left="720"/>
        <w:jc w:val="both"/>
        <w:rPr>
          <w:rFonts w:cstheme="minorHAnsi"/>
          <w:b/>
          <w:bCs/>
          <w:i/>
          <w:iCs/>
          <w:sz w:val="28"/>
          <w:szCs w:val="28"/>
          <w:u w:val="single"/>
        </w:rPr>
      </w:pPr>
      <w:r w:rsidRPr="0050559D">
        <w:rPr>
          <w:rFonts w:cstheme="minorHAnsi"/>
          <w:b/>
          <w:bCs/>
          <w:i/>
          <w:iCs/>
          <w:noProof/>
          <w:sz w:val="28"/>
          <w:szCs w:val="28"/>
          <w:u w:val="single"/>
          <w:lang w:eastAsia="fr-FR"/>
        </w:rPr>
        <mc:AlternateContent>
          <mc:Choice Requires="wps">
            <w:drawing>
              <wp:anchor distT="0" distB="0" distL="114300" distR="114300" simplePos="0" relativeHeight="251670528" behindDoc="1" locked="0" layoutInCell="1" allowOverlap="1" wp14:anchorId="3E1982D9" wp14:editId="73BD86E9">
                <wp:simplePos x="0" y="0"/>
                <wp:positionH relativeFrom="column">
                  <wp:posOffset>119380</wp:posOffset>
                </wp:positionH>
                <wp:positionV relativeFrom="paragraph">
                  <wp:posOffset>7620</wp:posOffset>
                </wp:positionV>
                <wp:extent cx="2276475" cy="2476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276475" cy="2476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26502B" id="Rectangle 7" o:spid="_x0000_s1026" style="position:absolute;margin-left:9.4pt;margin-top:.6pt;width:179.25pt;height:1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fR4fQIAABUFAAAOAAAAZHJzL2Uyb0RvYy54bWysVE1v2zAMvQ/YfxB0X50Yad0ZdYqgRYYB&#10;RVu0HXpWZTkRoK9JSpzs1+9Jdtv04zTMB5kUKVJ8fNTZ+U4rshU+SGsaOj2aUCIMt600q4b+elh+&#10;O6UkRGZapqwRDd2LQM/nX7+c9a4WpV1b1QpPEMSEuncNXcfo6qIIfC00C0fWCQNjZ71mEapfFa1n&#10;PaJrVZSTyUnRW986b7kIAbuXg5HOc/yuEzzedF0QkaiG4m4xrz6vT2kt5mesXnnm1pKP12D/cAvN&#10;pEHSl1CXLDKy8fJDKC25t8F28YhbXdiuk1zkGlDNdPKumvs1cyLXAnCCe4Ep/L+w/Hp764lsG1pR&#10;YphGi+4AGjMrJUiV4OldqOF17279qAWIqdZd53X6owqyy5DuXyAVu0g4NsuyOplVx5Rw2MpZdXKc&#10;MS9eTzsf4g9hNUlCQz2yZyTZ9ipEZITrs0tKFqyS7VIqlZV9uFCebBm6C1K0tqdEsRCx2dBl/lIJ&#10;CPHmmDKkB1nLagJKcAbadYpFiNoBiGBWlDC1Ap959Pkub06HD0kfUO1B4kn+PkucCrlkYT3cOEdN&#10;bqzWMmIMlNQNPT08rUyyikzkEY7Uj6EDSXqy7R4N9HZgdnB8KZHkCiDcMg8qo0KMZ7zB0imLsu0o&#10;UbK2/s9n+8kfDIOVkh6jAUh+b5gXKPGnAfe+T2ezNEtZmR1XJRR/aHk6tJiNvrDozxQPgeNZTP5R&#10;PYudt/oRU7xIWWFihiP3AP6oXMRhZPEOcLFYZDfMj2Pxytw7noInnBK8D7tH5t1IpojGXNvnMWL1&#10;O04NvumksYtNtJ3MhHvFFdRJCmYvk2h8J9JwH+rZ6/U1m/8FAAD//wMAUEsDBBQABgAIAAAAIQBT&#10;2LND3AAAAAcBAAAPAAAAZHJzL2Rvd25yZXYueG1sTI5PS8NAFMTvgt9heYI3u2sqtk2zKSIIIngw&#10;/jlvs89saPZtyG7S2E/v82RPwzDDzK/Yzb4TEw6xDaThdqFAINXBttRo+Hh/ulmDiMmQNV0g1PCD&#10;EXbl5UVhchuO9IZTlRrBIxRzo8Gl1OdSxtqhN3EReiTOvsPgTWI7NNIO5sjjvpOZUvfSm5b4wZke&#10;Hx3Wh2r0Gl7iaZxqG19nN7vnzeeXOlV00Pr6an7Ygkg4p/8y/OEzOpTMtA8j2Sg69msmT6wZCI6X&#10;q9USxF7DncpAloU85y9/AQAA//8DAFBLAQItABQABgAIAAAAIQC2gziS/gAAAOEBAAATAAAAAAAA&#10;AAAAAAAAAAAAAABbQ29udGVudF9UeXBlc10ueG1sUEsBAi0AFAAGAAgAAAAhADj9If/WAAAAlAEA&#10;AAsAAAAAAAAAAAAAAAAALwEAAF9yZWxzLy5yZWxzUEsBAi0AFAAGAAgAAAAhADMx9Hh9AgAAFQUA&#10;AA4AAAAAAAAAAAAAAAAALgIAAGRycy9lMm9Eb2MueG1sUEsBAi0AFAAGAAgAAAAhAFPYs0PcAAAA&#10;BwEAAA8AAAAAAAAAAAAAAAAA1wQAAGRycy9kb3ducmV2LnhtbFBLBQYAAAAABAAEAPMAAADgBQAA&#10;AAA=&#10;" fillcolor="window" strokecolor="windowText" strokeweight="1pt"/>
            </w:pict>
          </mc:Fallback>
        </mc:AlternateContent>
      </w:r>
      <w:r w:rsidR="00674A96" w:rsidRPr="0050559D">
        <w:rPr>
          <w:rFonts w:cstheme="minorHAnsi"/>
          <w:b/>
          <w:bCs/>
          <w:i/>
          <w:iCs/>
          <w:sz w:val="28"/>
          <w:szCs w:val="28"/>
          <w:u w:val="single"/>
        </w:rPr>
        <w:t>Lien utile</w:t>
      </w:r>
    </w:p>
    <w:p w14:paraId="26836806" w14:textId="77777777" w:rsidR="008B4492" w:rsidRPr="00B7270C" w:rsidRDefault="008B4492" w:rsidP="00B7270C">
      <w:pPr>
        <w:pStyle w:val="Sansinterligne"/>
        <w:spacing w:line="276" w:lineRule="auto"/>
        <w:jc w:val="both"/>
        <w:rPr>
          <w:rFonts w:cstheme="minorHAnsi"/>
        </w:rPr>
      </w:pPr>
    </w:p>
    <w:p w14:paraId="1A3A7331" w14:textId="77777777" w:rsidR="00083897" w:rsidRPr="00B7270C" w:rsidRDefault="00674A96" w:rsidP="00B7270C">
      <w:pPr>
        <w:pStyle w:val="Sansinterligne"/>
        <w:numPr>
          <w:ilvl w:val="0"/>
          <w:numId w:val="19"/>
        </w:numPr>
        <w:spacing w:line="276" w:lineRule="auto"/>
        <w:jc w:val="both"/>
        <w:rPr>
          <w:rFonts w:cstheme="minorHAnsi"/>
        </w:rPr>
      </w:pPr>
      <w:hyperlink r:id="rId12" w:history="1">
        <w:r w:rsidRPr="00B7270C">
          <w:rPr>
            <w:rStyle w:val="Lienhypertexte"/>
            <w:rFonts w:cstheme="minorHAnsi"/>
          </w:rPr>
          <w:t>www.teleRC.travail.gouv.fr</w:t>
        </w:r>
      </w:hyperlink>
      <w:r w:rsidRPr="00B7270C">
        <w:rPr>
          <w:rFonts w:cstheme="minorHAnsi"/>
        </w:rPr>
        <w:t xml:space="preserve"> </w:t>
      </w:r>
    </w:p>
    <w:p w14:paraId="4F61DD71" w14:textId="77777777" w:rsidR="00E10F7B" w:rsidRPr="00B7270C" w:rsidRDefault="00514470" w:rsidP="00B7270C">
      <w:pPr>
        <w:pStyle w:val="Sansinterligne"/>
        <w:spacing w:line="276" w:lineRule="auto"/>
        <w:jc w:val="both"/>
        <w:rPr>
          <w:rFonts w:cstheme="minorHAnsi"/>
        </w:rPr>
      </w:pPr>
      <w:r w:rsidRPr="00B7270C">
        <w:rPr>
          <w:rFonts w:cstheme="minorHAnsi"/>
        </w:rPr>
        <w:t xml:space="preserve">Le gouvernement a mis en place un </w:t>
      </w:r>
      <w:r w:rsidR="00083897" w:rsidRPr="00B7270C">
        <w:rPr>
          <w:rFonts w:cstheme="minorHAnsi"/>
        </w:rPr>
        <w:t xml:space="preserve">site internet </w:t>
      </w:r>
      <w:r w:rsidR="00BB7F21" w:rsidRPr="00B7270C">
        <w:rPr>
          <w:rFonts w:cstheme="minorHAnsi"/>
        </w:rPr>
        <w:t>permettant aux</w:t>
      </w:r>
      <w:r w:rsidR="00083897" w:rsidRPr="00B7270C">
        <w:rPr>
          <w:rFonts w:cstheme="minorHAnsi"/>
        </w:rPr>
        <w:t xml:space="preserve"> employeurs </w:t>
      </w:r>
      <w:r w:rsidR="00BB7F21" w:rsidRPr="00B7270C">
        <w:rPr>
          <w:rFonts w:cstheme="minorHAnsi"/>
        </w:rPr>
        <w:t xml:space="preserve">de procéder de manière dématérialisée aux </w:t>
      </w:r>
      <w:r w:rsidR="00083897" w:rsidRPr="00B7270C">
        <w:rPr>
          <w:rFonts w:cstheme="minorHAnsi"/>
        </w:rPr>
        <w:t xml:space="preserve">démarches liées à la rupture conventionnelle du contrat de travail. </w:t>
      </w:r>
    </w:p>
    <w:p w14:paraId="78790C31" w14:textId="77777777" w:rsidR="00BB7F21" w:rsidRPr="00B7270C" w:rsidRDefault="00BB7F21" w:rsidP="00B7270C">
      <w:pPr>
        <w:pStyle w:val="Sansinterligne"/>
        <w:spacing w:line="276" w:lineRule="auto"/>
        <w:jc w:val="both"/>
        <w:rPr>
          <w:rFonts w:cstheme="minorHAnsi"/>
        </w:rPr>
      </w:pPr>
      <w:r w:rsidRPr="00B7270C">
        <w:rPr>
          <w:rFonts w:cstheme="minorHAnsi"/>
        </w:rPr>
        <w:t xml:space="preserve">Le site permet le calcul des indemnités, des délais de procédure, l’établissement du formulaire </w:t>
      </w:r>
      <w:proofErr w:type="spellStart"/>
      <w:r w:rsidRPr="00B7270C">
        <w:rPr>
          <w:rFonts w:cstheme="minorHAnsi"/>
        </w:rPr>
        <w:t>Cerfa</w:t>
      </w:r>
      <w:proofErr w:type="spellEnd"/>
      <w:r w:rsidRPr="00B7270C">
        <w:rPr>
          <w:rFonts w:cstheme="minorHAnsi"/>
        </w:rPr>
        <w:t xml:space="preserve">. </w:t>
      </w:r>
    </w:p>
    <w:p w14:paraId="56D5B354" w14:textId="77777777" w:rsidR="00BB7F21" w:rsidRPr="00B7270C" w:rsidRDefault="00BB7F21" w:rsidP="00B7270C">
      <w:pPr>
        <w:pStyle w:val="Sansinterligne"/>
        <w:spacing w:line="276" w:lineRule="auto"/>
        <w:jc w:val="both"/>
        <w:rPr>
          <w:rFonts w:cstheme="minorHAnsi"/>
        </w:rPr>
      </w:pPr>
      <w:r w:rsidRPr="00B7270C">
        <w:rPr>
          <w:rFonts w:cstheme="minorHAnsi"/>
        </w:rPr>
        <w:t xml:space="preserve">A l’issue de la procédure, il convient de télécharger l’attestation d’homologation. </w:t>
      </w:r>
    </w:p>
    <w:p w14:paraId="5F4D7D59" w14:textId="77777777" w:rsidR="0070033A" w:rsidRPr="00B7270C" w:rsidRDefault="0070033A" w:rsidP="00B7270C">
      <w:pPr>
        <w:pStyle w:val="Sansinterligne"/>
        <w:spacing w:line="276" w:lineRule="auto"/>
        <w:jc w:val="both"/>
        <w:rPr>
          <w:rFonts w:cstheme="minorHAnsi"/>
        </w:rPr>
      </w:pPr>
    </w:p>
    <w:sectPr w:rsidR="0070033A" w:rsidRPr="00B7270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BA9A1" w14:textId="77777777" w:rsidR="00BD1A87" w:rsidRDefault="00BD1A87" w:rsidP="00D6118D">
      <w:pPr>
        <w:spacing w:after="0" w:line="240" w:lineRule="auto"/>
      </w:pPr>
      <w:r>
        <w:separator/>
      </w:r>
    </w:p>
  </w:endnote>
  <w:endnote w:type="continuationSeparator" w:id="0">
    <w:p w14:paraId="048E9E68" w14:textId="77777777" w:rsidR="00BD1A87" w:rsidRDefault="00BD1A87" w:rsidP="00D61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8C854" w14:textId="77777777" w:rsidR="00D6118D" w:rsidRPr="0050559D" w:rsidRDefault="00D6118D" w:rsidP="00D6118D">
    <w:pPr>
      <w:pStyle w:val="Pieddepage"/>
      <w:pBdr>
        <w:top w:val="single" w:sz="4" w:space="1" w:color="auto"/>
        <w:left w:val="single" w:sz="4" w:space="4" w:color="auto"/>
        <w:bottom w:val="single" w:sz="4" w:space="1" w:color="auto"/>
        <w:right w:val="single" w:sz="4" w:space="4" w:color="auto"/>
      </w:pBdr>
      <w:jc w:val="center"/>
      <w:rPr>
        <w:rFonts w:ascii="Calibri" w:eastAsia="Times New Roman" w:hAnsi="Calibri" w:cs="Calibri"/>
        <w:b/>
        <w:bCs/>
        <w:i/>
        <w:iCs/>
        <w:sz w:val="16"/>
        <w:szCs w:val="24"/>
        <w:lang w:eastAsia="fr-FR"/>
      </w:rPr>
    </w:pPr>
    <w:r w:rsidRPr="0050559D">
      <w:rPr>
        <w:rFonts w:ascii="Calibri" w:eastAsia="Times New Roman" w:hAnsi="Calibri" w:cs="Calibri"/>
        <w:b/>
        <w:bCs/>
        <w:i/>
        <w:iCs/>
        <w:sz w:val="16"/>
        <w:szCs w:val="24"/>
        <w:lang w:eastAsia="fr-FR"/>
      </w:rPr>
      <w:t>Copyright du Syndicat des Indépendants (S.D.I.)</w:t>
    </w:r>
  </w:p>
  <w:p w14:paraId="69FA0685" w14:textId="77777777" w:rsidR="00D6118D" w:rsidRPr="0050559D" w:rsidRDefault="00D6118D" w:rsidP="00D6118D">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center"/>
      <w:rPr>
        <w:rFonts w:ascii="Calibri" w:eastAsia="Times New Roman" w:hAnsi="Calibri" w:cs="Calibri"/>
        <w:b/>
        <w:bCs/>
        <w:i/>
        <w:iCs/>
        <w:sz w:val="16"/>
        <w:szCs w:val="24"/>
        <w:lang w:eastAsia="fr-FR"/>
      </w:rPr>
    </w:pPr>
    <w:r w:rsidRPr="0050559D">
      <w:rPr>
        <w:rFonts w:ascii="Calibri" w:eastAsia="Times New Roman" w:hAnsi="Calibri" w:cs="Calibri"/>
        <w:b/>
        <w:bCs/>
        <w:i/>
        <w:iCs/>
        <w:sz w:val="16"/>
        <w:szCs w:val="24"/>
        <w:lang w:eastAsia="fr-FR"/>
      </w:rPr>
      <w:t>Documents à l’usage exclusif des adhérents de l’organisation</w:t>
    </w:r>
  </w:p>
  <w:p w14:paraId="37D90B83" w14:textId="77777777" w:rsidR="00D6118D" w:rsidRPr="0050559D" w:rsidRDefault="00D6118D" w:rsidP="00D6118D">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center"/>
      <w:rPr>
        <w:rFonts w:ascii="Calibri" w:eastAsia="Times New Roman" w:hAnsi="Calibri" w:cs="Calibri"/>
        <w:i/>
        <w:iCs/>
        <w:sz w:val="24"/>
        <w:szCs w:val="24"/>
        <w:lang w:eastAsia="fr-FR"/>
      </w:rPr>
    </w:pPr>
    <w:r w:rsidRPr="0050559D">
      <w:rPr>
        <w:rFonts w:ascii="Calibri" w:eastAsia="Times New Roman" w:hAnsi="Calibri" w:cs="Calibri"/>
        <w:b/>
        <w:bCs/>
        <w:i/>
        <w:iCs/>
        <w:sz w:val="16"/>
        <w:szCs w:val="24"/>
        <w:lang w:eastAsia="fr-FR"/>
      </w:rPr>
      <w:t>Avertissement : Compte tenu des nombreuses situations qui peuvent se rencontrer, les formules proposées ne peuvent être considérées comme prêtes à l’emploi et constituent un simple guide de rédaction</w:t>
    </w:r>
  </w:p>
  <w:p w14:paraId="1C9B6959" w14:textId="77777777" w:rsidR="00D6118D" w:rsidRPr="0050559D" w:rsidRDefault="00D6118D">
    <w:pPr>
      <w:pStyle w:val="Pieddepage"/>
      <w:rPr>
        <w:rFonts w:ascii="Calibri" w:hAnsi="Calibri" w:cs="Calibri"/>
        <w:i/>
        <w:iCs/>
      </w:rPr>
    </w:pPr>
  </w:p>
  <w:p w14:paraId="11253D1F" w14:textId="77777777" w:rsidR="00D6118D" w:rsidRDefault="00D611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CD798" w14:textId="77777777" w:rsidR="00BD1A87" w:rsidRDefault="00BD1A87" w:rsidP="00D6118D">
      <w:pPr>
        <w:spacing w:after="0" w:line="240" w:lineRule="auto"/>
      </w:pPr>
      <w:r>
        <w:separator/>
      </w:r>
    </w:p>
  </w:footnote>
  <w:footnote w:type="continuationSeparator" w:id="0">
    <w:p w14:paraId="1CE056EA" w14:textId="77777777" w:rsidR="00BD1A87" w:rsidRDefault="00BD1A87" w:rsidP="00D61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6103042"/>
      <w:docPartObj>
        <w:docPartGallery w:val="Page Numbers (Top of Page)"/>
        <w:docPartUnique/>
      </w:docPartObj>
    </w:sdtPr>
    <w:sdtContent>
      <w:p w14:paraId="41EE61AD" w14:textId="1E9669E7" w:rsidR="0050559D" w:rsidRDefault="0050559D">
        <w:pPr>
          <w:pStyle w:val="En-tte"/>
          <w:jc w:val="right"/>
        </w:pPr>
        <w:r>
          <w:rPr>
            <w:b/>
            <w:bCs/>
            <w:noProof/>
          </w:rPr>
          <w:drawing>
            <wp:anchor distT="0" distB="0" distL="114300" distR="114300" simplePos="0" relativeHeight="251659264" behindDoc="0" locked="0" layoutInCell="1" allowOverlap="1" wp14:anchorId="0B697A85" wp14:editId="4D130809">
              <wp:simplePos x="0" y="0"/>
              <wp:positionH relativeFrom="margin">
                <wp:align>left</wp:align>
              </wp:positionH>
              <wp:positionV relativeFrom="paragraph">
                <wp:posOffset>-324485</wp:posOffset>
              </wp:positionV>
              <wp:extent cx="771525" cy="771525"/>
              <wp:effectExtent l="0" t="0" r="9525" b="0"/>
              <wp:wrapNone/>
              <wp:docPr id="724227736" name="Image 8" descr="logo S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SD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t>2</w:t>
        </w:r>
        <w:r>
          <w:fldChar w:fldCharType="end"/>
        </w:r>
      </w:p>
    </w:sdtContent>
  </w:sdt>
  <w:p w14:paraId="4D002C7E" w14:textId="77777777" w:rsidR="002E43D0" w:rsidRDefault="002E43D0" w:rsidP="00B727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079BF"/>
    <w:multiLevelType w:val="hybridMultilevel"/>
    <w:tmpl w:val="1E82D4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AA6B17"/>
    <w:multiLevelType w:val="hybridMultilevel"/>
    <w:tmpl w:val="2F40FA3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CF08E7"/>
    <w:multiLevelType w:val="hybridMultilevel"/>
    <w:tmpl w:val="ABCC5E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612A3A"/>
    <w:multiLevelType w:val="hybridMultilevel"/>
    <w:tmpl w:val="4A2C00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D77581"/>
    <w:multiLevelType w:val="hybridMultilevel"/>
    <w:tmpl w:val="A4B42A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761BFB"/>
    <w:multiLevelType w:val="hybridMultilevel"/>
    <w:tmpl w:val="1AD26FC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B715EE"/>
    <w:multiLevelType w:val="hybridMultilevel"/>
    <w:tmpl w:val="F00491FA"/>
    <w:lvl w:ilvl="0" w:tplc="C428ECC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471C4E"/>
    <w:multiLevelType w:val="hybridMultilevel"/>
    <w:tmpl w:val="94E0F258"/>
    <w:lvl w:ilvl="0" w:tplc="040C0017">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8" w15:restartNumberingAfterBreak="0">
    <w:nsid w:val="2E9664F8"/>
    <w:multiLevelType w:val="hybridMultilevel"/>
    <w:tmpl w:val="00287750"/>
    <w:lvl w:ilvl="0" w:tplc="BFB0651E">
      <w:start w:val="1"/>
      <w:numFmt w:val="decimal"/>
      <w:lvlText w:val="%1."/>
      <w:lvlJc w:val="left"/>
      <w:pPr>
        <w:ind w:left="720" w:hanging="360"/>
      </w:pPr>
      <w:rPr>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0962485"/>
    <w:multiLevelType w:val="hybridMultilevel"/>
    <w:tmpl w:val="9C32B1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EB6ACE"/>
    <w:multiLevelType w:val="hybridMultilevel"/>
    <w:tmpl w:val="104453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7134F9"/>
    <w:multiLevelType w:val="hybridMultilevel"/>
    <w:tmpl w:val="FF201A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9E5C2C"/>
    <w:multiLevelType w:val="hybridMultilevel"/>
    <w:tmpl w:val="C340039C"/>
    <w:lvl w:ilvl="0" w:tplc="7A1AC3A2">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32055B"/>
    <w:multiLevelType w:val="hybridMultilevel"/>
    <w:tmpl w:val="4ACE20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8384461"/>
    <w:multiLevelType w:val="hybridMultilevel"/>
    <w:tmpl w:val="E7FE95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D9E4F69"/>
    <w:multiLevelType w:val="hybridMultilevel"/>
    <w:tmpl w:val="D51E7A36"/>
    <w:lvl w:ilvl="0" w:tplc="040C0017">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6" w15:restartNumberingAfterBreak="0">
    <w:nsid w:val="640E4A93"/>
    <w:multiLevelType w:val="hybridMultilevel"/>
    <w:tmpl w:val="70D2971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510588A"/>
    <w:multiLevelType w:val="multilevel"/>
    <w:tmpl w:val="EF16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2B758B"/>
    <w:multiLevelType w:val="hybridMultilevel"/>
    <w:tmpl w:val="5B1CBF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6F448D"/>
    <w:multiLevelType w:val="hybridMultilevel"/>
    <w:tmpl w:val="66C406B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BDA60C0"/>
    <w:multiLevelType w:val="hybridMultilevel"/>
    <w:tmpl w:val="156C1964"/>
    <w:lvl w:ilvl="0" w:tplc="78523D1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E8D6C4B"/>
    <w:multiLevelType w:val="hybridMultilevel"/>
    <w:tmpl w:val="4C0A73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4B5DC2"/>
    <w:multiLevelType w:val="hybridMultilevel"/>
    <w:tmpl w:val="CF14DC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A9C06E5"/>
    <w:multiLevelType w:val="hybridMultilevel"/>
    <w:tmpl w:val="56A8E83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E3219B6"/>
    <w:multiLevelType w:val="hybridMultilevel"/>
    <w:tmpl w:val="2B0CC3FA"/>
    <w:lvl w:ilvl="0" w:tplc="BFB0651E">
      <w:start w:val="1"/>
      <w:numFmt w:val="decimal"/>
      <w:lvlText w:val="%1."/>
      <w:lvlJc w:val="left"/>
      <w:pPr>
        <w:ind w:left="720" w:hanging="360"/>
      </w:pPr>
      <w:rPr>
        <w:sz w:val="32"/>
        <w:szCs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15727255">
    <w:abstractNumId w:val="24"/>
  </w:num>
  <w:num w:numId="2" w16cid:durableId="207380430">
    <w:abstractNumId w:val="4"/>
  </w:num>
  <w:num w:numId="3" w16cid:durableId="775756059">
    <w:abstractNumId w:val="5"/>
  </w:num>
  <w:num w:numId="4" w16cid:durableId="1278607397">
    <w:abstractNumId w:val="1"/>
  </w:num>
  <w:num w:numId="5" w16cid:durableId="519321591">
    <w:abstractNumId w:val="13"/>
  </w:num>
  <w:num w:numId="6" w16cid:durableId="1497913377">
    <w:abstractNumId w:val="0"/>
  </w:num>
  <w:num w:numId="7" w16cid:durableId="1828813747">
    <w:abstractNumId w:val="14"/>
  </w:num>
  <w:num w:numId="8" w16cid:durableId="464323640">
    <w:abstractNumId w:val="22"/>
  </w:num>
  <w:num w:numId="9" w16cid:durableId="1566336272">
    <w:abstractNumId w:val="2"/>
  </w:num>
  <w:num w:numId="10" w16cid:durableId="1768302890">
    <w:abstractNumId w:val="17"/>
  </w:num>
  <w:num w:numId="11" w16cid:durableId="553277101">
    <w:abstractNumId w:val="10"/>
  </w:num>
  <w:num w:numId="12" w16cid:durableId="178086246">
    <w:abstractNumId w:val="3"/>
  </w:num>
  <w:num w:numId="13" w16cid:durableId="592054034">
    <w:abstractNumId w:val="18"/>
  </w:num>
  <w:num w:numId="14" w16cid:durableId="2136749357">
    <w:abstractNumId w:val="15"/>
  </w:num>
  <w:num w:numId="15" w16cid:durableId="890075030">
    <w:abstractNumId w:val="21"/>
  </w:num>
  <w:num w:numId="16" w16cid:durableId="1191726496">
    <w:abstractNumId w:val="12"/>
  </w:num>
  <w:num w:numId="17" w16cid:durableId="1147281985">
    <w:abstractNumId w:val="8"/>
  </w:num>
  <w:num w:numId="18" w16cid:durableId="337344341">
    <w:abstractNumId w:val="23"/>
  </w:num>
  <w:num w:numId="19" w16cid:durableId="958536588">
    <w:abstractNumId w:val="11"/>
  </w:num>
  <w:num w:numId="20" w16cid:durableId="688726888">
    <w:abstractNumId w:val="19"/>
  </w:num>
  <w:num w:numId="21" w16cid:durableId="1370717301">
    <w:abstractNumId w:val="7"/>
  </w:num>
  <w:num w:numId="22" w16cid:durableId="1181160530">
    <w:abstractNumId w:val="16"/>
  </w:num>
  <w:num w:numId="23" w16cid:durableId="1637024646">
    <w:abstractNumId w:val="6"/>
  </w:num>
  <w:num w:numId="24" w16cid:durableId="179465968">
    <w:abstractNumId w:val="9"/>
  </w:num>
  <w:num w:numId="25" w16cid:durableId="154975761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CD"/>
    <w:rsid w:val="00023323"/>
    <w:rsid w:val="000523ED"/>
    <w:rsid w:val="00083897"/>
    <w:rsid w:val="00090637"/>
    <w:rsid w:val="000A0E67"/>
    <w:rsid w:val="000A29B2"/>
    <w:rsid w:val="00103EAF"/>
    <w:rsid w:val="00114AE3"/>
    <w:rsid w:val="0012225B"/>
    <w:rsid w:val="00131B7B"/>
    <w:rsid w:val="001469A8"/>
    <w:rsid w:val="00155B17"/>
    <w:rsid w:val="001713B9"/>
    <w:rsid w:val="001B1B0E"/>
    <w:rsid w:val="001D1E4F"/>
    <w:rsid w:val="001D51B2"/>
    <w:rsid w:val="002305C9"/>
    <w:rsid w:val="002A1001"/>
    <w:rsid w:val="002E43D0"/>
    <w:rsid w:val="00321FBB"/>
    <w:rsid w:val="00356434"/>
    <w:rsid w:val="00374204"/>
    <w:rsid w:val="00380401"/>
    <w:rsid w:val="003A33C2"/>
    <w:rsid w:val="003A5BDD"/>
    <w:rsid w:val="003B131C"/>
    <w:rsid w:val="003C6397"/>
    <w:rsid w:val="003E0756"/>
    <w:rsid w:val="003E2A8F"/>
    <w:rsid w:val="003F2CAD"/>
    <w:rsid w:val="00462B5E"/>
    <w:rsid w:val="00466D9E"/>
    <w:rsid w:val="00484136"/>
    <w:rsid w:val="004A7873"/>
    <w:rsid w:val="004D1037"/>
    <w:rsid w:val="004E3CD7"/>
    <w:rsid w:val="0050559D"/>
    <w:rsid w:val="00514470"/>
    <w:rsid w:val="00552258"/>
    <w:rsid w:val="005676CD"/>
    <w:rsid w:val="005720A5"/>
    <w:rsid w:val="005A1A07"/>
    <w:rsid w:val="00615FA9"/>
    <w:rsid w:val="00654FA3"/>
    <w:rsid w:val="00674A96"/>
    <w:rsid w:val="006853D2"/>
    <w:rsid w:val="006D7C89"/>
    <w:rsid w:val="006E514E"/>
    <w:rsid w:val="0070033A"/>
    <w:rsid w:val="0070735A"/>
    <w:rsid w:val="00710456"/>
    <w:rsid w:val="007D6855"/>
    <w:rsid w:val="007E38E2"/>
    <w:rsid w:val="0080158A"/>
    <w:rsid w:val="008064E9"/>
    <w:rsid w:val="00812838"/>
    <w:rsid w:val="00855A95"/>
    <w:rsid w:val="008B4492"/>
    <w:rsid w:val="008C0BF9"/>
    <w:rsid w:val="00913D5D"/>
    <w:rsid w:val="00915812"/>
    <w:rsid w:val="00923EF9"/>
    <w:rsid w:val="00946F0C"/>
    <w:rsid w:val="009C0029"/>
    <w:rsid w:val="009C2690"/>
    <w:rsid w:val="009C598F"/>
    <w:rsid w:val="009E2941"/>
    <w:rsid w:val="009E6920"/>
    <w:rsid w:val="00A0091F"/>
    <w:rsid w:val="00A8530A"/>
    <w:rsid w:val="00A9279A"/>
    <w:rsid w:val="00A931A1"/>
    <w:rsid w:val="00AD62B8"/>
    <w:rsid w:val="00B14D28"/>
    <w:rsid w:val="00B63881"/>
    <w:rsid w:val="00B7270C"/>
    <w:rsid w:val="00B73C06"/>
    <w:rsid w:val="00BB7F21"/>
    <w:rsid w:val="00BD1A87"/>
    <w:rsid w:val="00BD3B9F"/>
    <w:rsid w:val="00BF78E5"/>
    <w:rsid w:val="00C276CF"/>
    <w:rsid w:val="00C93C78"/>
    <w:rsid w:val="00CA066C"/>
    <w:rsid w:val="00CA3CBC"/>
    <w:rsid w:val="00CA7ADC"/>
    <w:rsid w:val="00CF7507"/>
    <w:rsid w:val="00D031E5"/>
    <w:rsid w:val="00D6118D"/>
    <w:rsid w:val="00D92160"/>
    <w:rsid w:val="00E10F7B"/>
    <w:rsid w:val="00E808C0"/>
    <w:rsid w:val="00E87698"/>
    <w:rsid w:val="00EA2B28"/>
    <w:rsid w:val="00EC1472"/>
    <w:rsid w:val="00EE6580"/>
    <w:rsid w:val="00F277C0"/>
    <w:rsid w:val="00F93AC8"/>
    <w:rsid w:val="00FC6879"/>
    <w:rsid w:val="00FD49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57E40"/>
  <w15:chartTrackingRefBased/>
  <w15:docId w15:val="{85AB8694-A055-4035-B4C6-C1A7726A9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676CD"/>
    <w:pPr>
      <w:spacing w:after="0" w:line="240" w:lineRule="auto"/>
    </w:pPr>
  </w:style>
  <w:style w:type="paragraph" w:styleId="Textedebulles">
    <w:name w:val="Balloon Text"/>
    <w:basedOn w:val="Normal"/>
    <w:link w:val="TextedebullesCar"/>
    <w:uiPriority w:val="99"/>
    <w:semiHidden/>
    <w:unhideWhenUsed/>
    <w:rsid w:val="0009063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90637"/>
    <w:rPr>
      <w:rFonts w:ascii="Segoe UI" w:hAnsi="Segoe UI" w:cs="Segoe UI"/>
      <w:sz w:val="18"/>
      <w:szCs w:val="18"/>
    </w:rPr>
  </w:style>
  <w:style w:type="character" w:styleId="Lienhypertexte">
    <w:name w:val="Hyperlink"/>
    <w:basedOn w:val="Policepardfaut"/>
    <w:uiPriority w:val="99"/>
    <w:unhideWhenUsed/>
    <w:rsid w:val="000523ED"/>
    <w:rPr>
      <w:color w:val="0563C1" w:themeColor="hyperlink"/>
      <w:u w:val="single"/>
    </w:rPr>
  </w:style>
  <w:style w:type="paragraph" w:styleId="En-tte">
    <w:name w:val="header"/>
    <w:basedOn w:val="Normal"/>
    <w:link w:val="En-tteCar"/>
    <w:uiPriority w:val="99"/>
    <w:unhideWhenUsed/>
    <w:rsid w:val="00D6118D"/>
    <w:pPr>
      <w:tabs>
        <w:tab w:val="center" w:pos="4536"/>
        <w:tab w:val="right" w:pos="9072"/>
      </w:tabs>
      <w:spacing w:after="0" w:line="240" w:lineRule="auto"/>
    </w:pPr>
  </w:style>
  <w:style w:type="character" w:customStyle="1" w:styleId="En-tteCar">
    <w:name w:val="En-tête Car"/>
    <w:basedOn w:val="Policepardfaut"/>
    <w:link w:val="En-tte"/>
    <w:uiPriority w:val="99"/>
    <w:rsid w:val="00D6118D"/>
  </w:style>
  <w:style w:type="paragraph" w:styleId="Pieddepage">
    <w:name w:val="footer"/>
    <w:basedOn w:val="Normal"/>
    <w:link w:val="PieddepageCar"/>
    <w:uiPriority w:val="99"/>
    <w:unhideWhenUsed/>
    <w:rsid w:val="00D6118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118D"/>
  </w:style>
  <w:style w:type="paragraph" w:styleId="Paragraphedeliste">
    <w:name w:val="List Paragraph"/>
    <w:basedOn w:val="Normal"/>
    <w:uiPriority w:val="34"/>
    <w:qFormat/>
    <w:rsid w:val="00B73C06"/>
    <w:pPr>
      <w:ind w:left="720"/>
      <w:contextualSpacing/>
    </w:pPr>
  </w:style>
  <w:style w:type="character" w:styleId="Lienhypertextesuivivisit">
    <w:name w:val="FollowedHyperlink"/>
    <w:basedOn w:val="Policepardfaut"/>
    <w:uiPriority w:val="99"/>
    <w:semiHidden/>
    <w:unhideWhenUsed/>
    <w:rsid w:val="00BB7F21"/>
    <w:rPr>
      <w:color w:val="954F72" w:themeColor="followedHyperlink"/>
      <w:u w:val="single"/>
    </w:rPr>
  </w:style>
  <w:style w:type="character" w:styleId="Mentionnonrsolue">
    <w:name w:val="Unresolved Mention"/>
    <w:basedOn w:val="Policepardfaut"/>
    <w:uiPriority w:val="99"/>
    <w:semiHidden/>
    <w:unhideWhenUsed/>
    <w:rsid w:val="00FD49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476707">
      <w:bodyDiv w:val="1"/>
      <w:marLeft w:val="0"/>
      <w:marRight w:val="0"/>
      <w:marTop w:val="0"/>
      <w:marBottom w:val="0"/>
      <w:divBdr>
        <w:top w:val="none" w:sz="0" w:space="0" w:color="auto"/>
        <w:left w:val="none" w:sz="0" w:space="0" w:color="auto"/>
        <w:bottom w:val="none" w:sz="0" w:space="0" w:color="auto"/>
        <w:right w:val="none" w:sz="0" w:space="0" w:color="auto"/>
      </w:divBdr>
      <w:divsChild>
        <w:div w:id="634681823">
          <w:marLeft w:val="0"/>
          <w:marRight w:val="0"/>
          <w:marTop w:val="0"/>
          <w:marBottom w:val="0"/>
          <w:divBdr>
            <w:top w:val="none" w:sz="0" w:space="0" w:color="auto"/>
            <w:left w:val="none" w:sz="0" w:space="0" w:color="auto"/>
            <w:bottom w:val="none" w:sz="0" w:space="0" w:color="auto"/>
            <w:right w:val="none" w:sz="0" w:space="0" w:color="auto"/>
          </w:divBdr>
        </w:div>
      </w:divsChild>
    </w:div>
    <w:div w:id="68073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lerc.travail.gouv.fr/accuei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leRC.travail.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lerc.travail.gouv.fr/accuei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elerc.travail.gouv.fr/accueil" TargetMode="External"/><Relationship Id="rId4" Type="http://schemas.openxmlformats.org/officeDocument/2006/relationships/settings" Target="settings.xml"/><Relationship Id="rId9" Type="http://schemas.openxmlformats.org/officeDocument/2006/relationships/hyperlink" Target="https://www.telerc.travail.gouv.fr/accuei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A2A0D-257C-4F54-9DBF-F96BB2A49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7</Pages>
  <Words>2046</Words>
  <Characters>11254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ccommare</dc:creator>
  <cp:keywords/>
  <dc:description/>
  <cp:lastModifiedBy>SYNDICAT DES INDEPENDANTS</cp:lastModifiedBy>
  <cp:revision>23</cp:revision>
  <cp:lastPrinted>2016-11-21T11:17:00Z</cp:lastPrinted>
  <dcterms:created xsi:type="dcterms:W3CDTF">2016-12-02T08:13:00Z</dcterms:created>
  <dcterms:modified xsi:type="dcterms:W3CDTF">2025-10-21T10:00:00Z</dcterms:modified>
</cp:coreProperties>
</file>